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688F5" w14:textId="77777777" w:rsidR="008F1903" w:rsidRPr="006E5327" w:rsidRDefault="008F1903" w:rsidP="008F1903">
      <w:pPr>
        <w:spacing w:line="240" w:lineRule="auto"/>
        <w:jc w:val="center"/>
        <w:rPr>
          <w:rFonts w:ascii="Century Gothic" w:hAnsi="Century Gothic"/>
          <w:b/>
          <w:caps/>
          <w:sz w:val="20"/>
          <w:u w:val="single"/>
          <w:lang w:val="es-BO"/>
        </w:rPr>
      </w:pPr>
      <w:r w:rsidRPr="006E5327">
        <w:rPr>
          <w:rFonts w:ascii="Century Gothic" w:hAnsi="Century Gothic"/>
          <w:b/>
          <w:i/>
          <w:color w:val="000000"/>
          <w:sz w:val="20"/>
          <w:u w:val="single"/>
          <w:lang w:val="es-ES"/>
        </w:rPr>
        <w:t>SALUD DIGITAL PARA MUJERES EMBARAZADAS EN ÁREAS PERIURBANAS DE BOLIVIA</w:t>
      </w:r>
    </w:p>
    <w:p w14:paraId="5FB123C6" w14:textId="77777777" w:rsidR="008F1903" w:rsidRDefault="008F1903" w:rsidP="008F1903">
      <w:pPr>
        <w:spacing w:line="240" w:lineRule="auto"/>
        <w:jc w:val="both"/>
        <w:rPr>
          <w:rFonts w:ascii="Century Gothic" w:hAnsi="Century Gothic"/>
          <w:b/>
          <w:caps/>
          <w:sz w:val="20"/>
          <w:u w:val="single"/>
          <w:lang w:val="es-BO"/>
        </w:rPr>
      </w:pPr>
    </w:p>
    <w:p w14:paraId="29B65E0A" w14:textId="77777777" w:rsidR="008F1903" w:rsidRPr="007131EB" w:rsidRDefault="008F1903" w:rsidP="008F1903">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Antecedentes</w:t>
      </w:r>
    </w:p>
    <w:p w14:paraId="544269D1" w14:textId="77777777" w:rsidR="008F1903" w:rsidRPr="007131EB" w:rsidRDefault="008F1903" w:rsidP="008F1903">
      <w:pPr>
        <w:spacing w:line="240" w:lineRule="auto"/>
        <w:jc w:val="both"/>
        <w:rPr>
          <w:rFonts w:ascii="Century Gothic" w:hAnsi="Century Gothic"/>
          <w:sz w:val="20"/>
          <w:lang w:val="es-BO"/>
        </w:rPr>
      </w:pPr>
      <w:r w:rsidRPr="007131EB">
        <w:rPr>
          <w:rFonts w:ascii="Century Gothic" w:hAnsi="Century Gothic"/>
          <w:sz w:val="20"/>
          <w:lang w:val="es-BO"/>
        </w:rPr>
        <w:t>Durante sus más de 3</w:t>
      </w:r>
      <w:r>
        <w:rPr>
          <w:rFonts w:ascii="Century Gothic" w:hAnsi="Century Gothic"/>
          <w:sz w:val="20"/>
          <w:lang w:val="es-BO"/>
        </w:rPr>
        <w:t>5</w:t>
      </w:r>
      <w:r w:rsidRPr="007131EB">
        <w:rPr>
          <w:rFonts w:ascii="Century Gothic" w:hAnsi="Century Gothic"/>
          <w:sz w:val="20"/>
          <w:lang w:val="es-BO"/>
        </w:rPr>
        <w:t xml:space="preserve"> años de existencia, CIES Salud Sexual – Salud Reproductiva, como organización no gubernamental sin fines de lucro, ha jugado un papel sustantivo en la promoción y ejercicio de los Derechos Sexuales y Derechos Reproductivos en el país, como el acceso a servicios integrales de salud, favoreciendo la inclusión social y el ejercicio de los Derechos Humanos de la población con énfasis en jóvenes, mujeres y hombres, adolescentes y población rural en situación de pobreza.</w:t>
      </w:r>
    </w:p>
    <w:p w14:paraId="12E25C02" w14:textId="77777777" w:rsidR="008F1903" w:rsidRPr="007131EB" w:rsidRDefault="008F1903" w:rsidP="008F1903">
      <w:pPr>
        <w:spacing w:line="240" w:lineRule="auto"/>
        <w:jc w:val="both"/>
        <w:rPr>
          <w:rFonts w:ascii="Century Gothic" w:hAnsi="Century Gothic"/>
          <w:sz w:val="20"/>
          <w:lang w:val="es-BO"/>
        </w:rPr>
      </w:pPr>
      <w:r w:rsidRPr="007131EB">
        <w:rPr>
          <w:rFonts w:ascii="Century Gothic" w:hAnsi="Century Gothic"/>
          <w:sz w:val="20"/>
          <w:lang w:val="es-BO"/>
        </w:rPr>
        <w:t>En Bolivia, CIES está presente en 7 de los 9 departamentos, con excepción de Beni y Pando. Los centros de salud de CIES ofrecen atenciones de consulta externa en general, con énfasis en Salud Sexual y Reproductiva, anticoncepción, detección temprana del cáncer de mama y cuello uterino, prevención del VIH, fertilidad, orientación y atención a mujeres en situación de violencia de género, servicios de laboratorio, ecografías y exámenes complementarios; así como servicios de internación y cirugías. Los servicios de las Clínicas CIES se ofrecen las 24 horas, a bajo costo y con altos estándares de calidad y calidez, de manera que la población con escasos recursos económicos y, prioritariamente en situación de vulnerabilidad, puede acceder a los mismos.</w:t>
      </w:r>
    </w:p>
    <w:p w14:paraId="10F06D7B" w14:textId="77777777" w:rsidR="008F1903" w:rsidRPr="007131EB" w:rsidRDefault="008F1903" w:rsidP="008F1903">
      <w:pPr>
        <w:spacing w:line="240" w:lineRule="auto"/>
        <w:jc w:val="both"/>
        <w:rPr>
          <w:rFonts w:ascii="Century Gothic" w:hAnsi="Century Gothic"/>
          <w:sz w:val="20"/>
          <w:lang w:val="es-BO"/>
        </w:rPr>
      </w:pPr>
      <w:r w:rsidRPr="007131EB">
        <w:rPr>
          <w:rFonts w:ascii="Century Gothic" w:hAnsi="Century Gothic"/>
          <w:sz w:val="20"/>
          <w:lang w:val="es-BO"/>
        </w:rPr>
        <w:t xml:space="preserve">Asimismo, CIES implementa programas y proyectos sociales orientados a la población en situación de vulnerabilidad en el área periurbana y rural, como el desarrollo de programas educativos y de abogacía destinados a que adolescentes, jóvenes y mujeres logren el ejercicio pleno de sus Derechos Sexuales y Derechos Reproductivos. Entre ellos, se tiene el programa “TU DECIDES” que es reconocido por la población y altamente efectivo de educación a jóvenes y adolescentes ya que trabaja con más 200 colegios y escuelas en el país, involucrando a profesores y padres de familia. </w:t>
      </w:r>
    </w:p>
    <w:p w14:paraId="72A4B65C" w14:textId="77777777" w:rsidR="008F1903" w:rsidRPr="007131EB" w:rsidRDefault="008F1903" w:rsidP="008F1903">
      <w:pPr>
        <w:spacing w:line="240" w:lineRule="auto"/>
        <w:jc w:val="both"/>
        <w:rPr>
          <w:rFonts w:ascii="Century Gothic" w:hAnsi="Century Gothic"/>
          <w:sz w:val="20"/>
          <w:lang w:val="es-BO"/>
        </w:rPr>
      </w:pPr>
      <w:r w:rsidRPr="007131EB">
        <w:rPr>
          <w:rFonts w:ascii="Century Gothic" w:hAnsi="Century Gothic"/>
          <w:sz w:val="20"/>
          <w:lang w:val="es-BO"/>
        </w:rPr>
        <w:t>Por otro lado, CIES desarrolla una estrategia educativa donde las usuarias y usuarios reciben información, educación, consejería y capacitaciones sobre salud y derechos, a través de educadores y facilitadores. Cada centro de salud de CIES cuenta con salas de orientación para el asesoramiento en SSR de manera individual y en parejas, así como un espacio para jóvenes donde se realizan actividades grupales para su empoderamiento, capacitación y fortalecimiento del liderazgo; efectuadas por líderes juveniles, acciones de par-a-par y por educadores capacitados.</w:t>
      </w:r>
    </w:p>
    <w:p w14:paraId="33F4EDD8" w14:textId="77777777" w:rsidR="008F1903" w:rsidRPr="007131EB" w:rsidRDefault="008F1903" w:rsidP="008F1903">
      <w:pPr>
        <w:spacing w:line="240" w:lineRule="auto"/>
        <w:jc w:val="both"/>
        <w:rPr>
          <w:rFonts w:ascii="Century Gothic" w:hAnsi="Century Gothic"/>
          <w:sz w:val="20"/>
          <w:lang w:val="es-BO"/>
        </w:rPr>
      </w:pPr>
      <w:r w:rsidRPr="007131EB">
        <w:rPr>
          <w:rFonts w:ascii="Century Gothic" w:hAnsi="Century Gothic"/>
          <w:sz w:val="20"/>
          <w:lang w:val="es-BO"/>
        </w:rPr>
        <w:t>CIES a través de procesos de incidencia, abogacía, rendición de cuentas y movilización social contribuye a la elaboración de normativas a nivel gubernamental, local y nacional.</w:t>
      </w:r>
    </w:p>
    <w:p w14:paraId="56554C36" w14:textId="77777777" w:rsidR="008F1903" w:rsidRPr="007131EB" w:rsidRDefault="008F1903" w:rsidP="008F1903">
      <w:pPr>
        <w:spacing w:line="240" w:lineRule="auto"/>
        <w:jc w:val="both"/>
        <w:rPr>
          <w:rFonts w:ascii="Century Gothic" w:hAnsi="Century Gothic"/>
          <w:sz w:val="20"/>
          <w:lang w:val="es-BO"/>
        </w:rPr>
      </w:pPr>
      <w:r w:rsidRPr="007131EB">
        <w:rPr>
          <w:rFonts w:ascii="Century Gothic" w:hAnsi="Century Gothic"/>
          <w:sz w:val="20"/>
          <w:lang w:val="es-BO"/>
        </w:rPr>
        <w:t>Por último, CIES realiza investigaciones permanentes, publicando anualmente, en promedio, cuatro investigaciones que generan evidencia y visibilizan el ejercicio de los Derechos Sexuales y Derechos Reproductivos de las personas, argumentos en el trabajo de incidencia y abogacía a favor de los DS y DR.</w:t>
      </w:r>
    </w:p>
    <w:p w14:paraId="21599E2B" w14:textId="77777777" w:rsidR="008F1903" w:rsidRPr="007131EB" w:rsidRDefault="008F1903" w:rsidP="008F1903">
      <w:pPr>
        <w:spacing w:line="240" w:lineRule="auto"/>
        <w:jc w:val="both"/>
        <w:rPr>
          <w:rFonts w:ascii="Century Gothic" w:hAnsi="Century Gothic"/>
          <w:sz w:val="20"/>
          <w:lang w:val="es-BO"/>
        </w:rPr>
      </w:pPr>
      <w:r w:rsidRPr="007131EB">
        <w:rPr>
          <w:rFonts w:ascii="Century Gothic" w:hAnsi="Century Gothic"/>
          <w:sz w:val="20"/>
          <w:lang w:val="es-BO"/>
        </w:rPr>
        <w:t>En el marco de su Plan Estratégico Institucional, CIES busca mejorar su comunicación con distintos públicos, haciendo más visibles su oferta de servicios y los logros obtenidos. Es así que el estudio de posicionamiento y percepción de marca, permitirá la toma de decisiones y acciones estratégicas para la institución.</w:t>
      </w:r>
    </w:p>
    <w:p w14:paraId="06159657" w14:textId="77777777" w:rsidR="008F1903" w:rsidRDefault="008F1903" w:rsidP="008F1903">
      <w:pPr>
        <w:spacing w:line="240" w:lineRule="auto"/>
        <w:jc w:val="both"/>
        <w:rPr>
          <w:rFonts w:ascii="Century Gothic" w:hAnsi="Century Gothic"/>
          <w:b/>
          <w:caps/>
          <w:sz w:val="20"/>
          <w:u w:val="single"/>
          <w:lang w:val="es-BO"/>
        </w:rPr>
      </w:pPr>
    </w:p>
    <w:p w14:paraId="05353C5C" w14:textId="77777777" w:rsidR="008F1903" w:rsidRDefault="008F1903" w:rsidP="008F1903">
      <w:pPr>
        <w:spacing w:line="240" w:lineRule="auto"/>
        <w:jc w:val="both"/>
        <w:rPr>
          <w:rFonts w:ascii="Century Gothic" w:hAnsi="Century Gothic"/>
          <w:b/>
          <w:caps/>
          <w:sz w:val="20"/>
          <w:u w:val="single"/>
          <w:lang w:val="es-BO"/>
        </w:rPr>
      </w:pPr>
    </w:p>
    <w:p w14:paraId="6659441A" w14:textId="77777777" w:rsidR="008F1903" w:rsidRPr="007131EB" w:rsidRDefault="008F1903" w:rsidP="008F1903">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lastRenderedPageBreak/>
        <w:t>Objetivo general</w:t>
      </w:r>
    </w:p>
    <w:p w14:paraId="09967982" w14:textId="77777777" w:rsidR="008F1903" w:rsidRPr="00524914" w:rsidRDefault="00415DE9" w:rsidP="008F1903">
      <w:pPr>
        <w:jc w:val="both"/>
        <w:rPr>
          <w:rFonts w:ascii="Century Gothic" w:hAnsi="Century Gothic" w:cs="Arial"/>
          <w:sz w:val="20"/>
          <w:lang w:val="es-ES"/>
        </w:rPr>
      </w:pPr>
      <w:r>
        <w:rPr>
          <w:rFonts w:ascii="Century Gothic" w:hAnsi="Century Gothic" w:cs="Arial"/>
          <w:sz w:val="20"/>
          <w:lang w:val="es-ES"/>
        </w:rPr>
        <w:t xml:space="preserve">Coadyuvar en </w:t>
      </w:r>
      <w:r w:rsidR="008F1903" w:rsidRPr="00524914">
        <w:rPr>
          <w:rFonts w:ascii="Century Gothic" w:hAnsi="Century Gothic" w:cs="Arial"/>
          <w:sz w:val="20"/>
          <w:lang w:val="es-ES"/>
        </w:rPr>
        <w:t>la implementación del Proyecto: “</w:t>
      </w:r>
      <w:r w:rsidR="008F1903" w:rsidRPr="00524914">
        <w:rPr>
          <w:rFonts w:ascii="Century Gothic" w:hAnsi="Century Gothic"/>
          <w:i/>
          <w:color w:val="000000"/>
          <w:sz w:val="20"/>
          <w:lang w:val="es-ES"/>
        </w:rPr>
        <w:t>Salud Digital para Mujeres Embarazadas en Áreas Periurbanas de Bolivia</w:t>
      </w:r>
      <w:r w:rsidR="008F1903" w:rsidRPr="00524914">
        <w:rPr>
          <w:rFonts w:ascii="Century Gothic" w:hAnsi="Century Gothic" w:cs="Arial"/>
          <w:sz w:val="20"/>
          <w:lang w:val="es-ES"/>
        </w:rPr>
        <w:t>”, debiendo garantizar el cumplimiento de los indicadores de desempeño y objetivos del proyecto.</w:t>
      </w:r>
    </w:p>
    <w:p w14:paraId="6CC01E74" w14:textId="77777777" w:rsidR="008F1903" w:rsidRPr="007131EB" w:rsidRDefault="008F1903" w:rsidP="008F1903">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Objetivos ESPECÍFICOS</w:t>
      </w:r>
    </w:p>
    <w:p w14:paraId="215D4B1E" w14:textId="77777777" w:rsidR="008F1903" w:rsidRPr="00524914" w:rsidRDefault="008F1903" w:rsidP="008F1903">
      <w:pPr>
        <w:pStyle w:val="Prrafodelista"/>
        <w:numPr>
          <w:ilvl w:val="0"/>
          <w:numId w:val="6"/>
        </w:numPr>
        <w:spacing w:after="0" w:line="240" w:lineRule="auto"/>
        <w:contextualSpacing w:val="0"/>
        <w:jc w:val="both"/>
        <w:rPr>
          <w:rFonts w:ascii="Century Gothic" w:hAnsi="Century Gothic" w:cs="Arial"/>
          <w:sz w:val="20"/>
          <w:lang w:val="es-ES"/>
        </w:rPr>
      </w:pPr>
      <w:r w:rsidRPr="00524914">
        <w:rPr>
          <w:rFonts w:ascii="Century Gothic" w:hAnsi="Century Gothic" w:cs="Arial"/>
          <w:sz w:val="20"/>
          <w:lang w:val="es-ES"/>
        </w:rPr>
        <w:t>Planificar, ejecutar y acompañar, en coordinación con los socios estratégicos del proyecto, todas las acciones del proyecto.</w:t>
      </w:r>
    </w:p>
    <w:p w14:paraId="131784DC" w14:textId="77777777" w:rsidR="008F1903" w:rsidRPr="00524914" w:rsidRDefault="008F1903" w:rsidP="008F1903">
      <w:pPr>
        <w:pStyle w:val="Prrafodelista"/>
        <w:numPr>
          <w:ilvl w:val="0"/>
          <w:numId w:val="6"/>
        </w:numPr>
        <w:spacing w:after="0" w:line="240" w:lineRule="auto"/>
        <w:contextualSpacing w:val="0"/>
        <w:jc w:val="both"/>
        <w:rPr>
          <w:rFonts w:ascii="Century Gothic" w:hAnsi="Century Gothic" w:cs="Arial"/>
          <w:sz w:val="20"/>
          <w:lang w:val="es-ES"/>
        </w:rPr>
      </w:pPr>
      <w:r w:rsidRPr="00524914">
        <w:rPr>
          <w:rFonts w:ascii="Century Gothic" w:hAnsi="Century Gothic" w:cs="Arial"/>
          <w:sz w:val="20"/>
          <w:lang w:val="es-ES"/>
        </w:rPr>
        <w:t>Preparar y ejecutar los Planes Operativos Anuales POA, en base al Plan de ejecución del Proyecto (PEP), así como actualizar periódicamente las herramientas de seguimiento del Proyecto (Plan de ejecución del Proyecto PEP, Plan operativo anual POA, Plan de Contrataciones (PA) y Plan de Hitos (PH)), para asegurar una ejecución operativa eficiente.</w:t>
      </w:r>
    </w:p>
    <w:p w14:paraId="08509FED" w14:textId="77777777" w:rsidR="008F1903" w:rsidRPr="00524914" w:rsidRDefault="008F1903" w:rsidP="008F1903">
      <w:pPr>
        <w:pStyle w:val="Prrafodelista"/>
        <w:numPr>
          <w:ilvl w:val="0"/>
          <w:numId w:val="6"/>
        </w:numPr>
        <w:spacing w:after="0" w:line="240" w:lineRule="auto"/>
        <w:contextualSpacing w:val="0"/>
        <w:jc w:val="both"/>
        <w:rPr>
          <w:rFonts w:ascii="Century Gothic" w:hAnsi="Century Gothic" w:cs="Arial"/>
          <w:sz w:val="20"/>
          <w:lang w:val="es-ES"/>
        </w:rPr>
      </w:pPr>
      <w:r w:rsidRPr="00524914">
        <w:rPr>
          <w:rFonts w:ascii="Century Gothic" w:hAnsi="Century Gothic" w:cs="Arial"/>
          <w:sz w:val="20"/>
          <w:lang w:val="es-ES"/>
        </w:rPr>
        <w:t>Coordinar y velar el cumplimiento de lo estipulado en el</w:t>
      </w:r>
      <w:r w:rsidR="00F56B37">
        <w:rPr>
          <w:rFonts w:ascii="Century Gothic" w:hAnsi="Century Gothic" w:cs="Arial"/>
          <w:sz w:val="20"/>
          <w:lang w:val="es-ES"/>
        </w:rPr>
        <w:t xml:space="preserve"> convenio suscrito con el BID</w:t>
      </w:r>
      <w:r w:rsidRPr="00524914">
        <w:rPr>
          <w:rFonts w:ascii="Century Gothic" w:hAnsi="Century Gothic" w:cs="Arial"/>
          <w:sz w:val="20"/>
          <w:lang w:val="es-ES"/>
        </w:rPr>
        <w:t xml:space="preserve"> </w:t>
      </w:r>
      <w:r w:rsidR="00F56B37">
        <w:rPr>
          <w:rFonts w:ascii="Century Gothic" w:hAnsi="Century Gothic" w:cs="Arial"/>
          <w:sz w:val="20"/>
          <w:lang w:val="es-ES"/>
        </w:rPr>
        <w:t xml:space="preserve">LAB </w:t>
      </w:r>
      <w:r w:rsidRPr="00524914">
        <w:rPr>
          <w:rFonts w:ascii="Century Gothic" w:hAnsi="Century Gothic" w:cs="Arial"/>
          <w:sz w:val="20"/>
          <w:lang w:val="es-ES"/>
        </w:rPr>
        <w:t>elaborando y presentado la información requerida.</w:t>
      </w:r>
    </w:p>
    <w:p w14:paraId="1813FCD3" w14:textId="77777777" w:rsidR="008F1903" w:rsidRDefault="008F1903" w:rsidP="008F1903">
      <w:pPr>
        <w:spacing w:line="240" w:lineRule="auto"/>
        <w:jc w:val="both"/>
        <w:rPr>
          <w:rFonts w:ascii="Century Gothic" w:hAnsi="Century Gothic"/>
          <w:b/>
          <w:caps/>
          <w:sz w:val="20"/>
          <w:u w:val="single"/>
          <w:lang w:val="es-ES"/>
        </w:rPr>
      </w:pPr>
    </w:p>
    <w:p w14:paraId="51D6E732" w14:textId="77777777" w:rsidR="008F1903" w:rsidRPr="007131EB" w:rsidRDefault="008F1903" w:rsidP="008F1903">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Delimitación</w:t>
      </w:r>
    </w:p>
    <w:p w14:paraId="3C703A03" w14:textId="77777777" w:rsidR="008F1903" w:rsidRPr="007131EB" w:rsidRDefault="008F1903" w:rsidP="008F1903">
      <w:pPr>
        <w:spacing w:line="240" w:lineRule="auto"/>
        <w:rPr>
          <w:rFonts w:ascii="Century Gothic" w:hAnsi="Century Gothic"/>
          <w:sz w:val="20"/>
          <w:lang w:val="es-BO"/>
        </w:rPr>
      </w:pPr>
      <w:r w:rsidRPr="007131EB">
        <w:rPr>
          <w:rFonts w:ascii="Century Gothic" w:hAnsi="Century Gothic"/>
          <w:sz w:val="20"/>
          <w:lang w:val="es-BO"/>
        </w:rPr>
        <w:t>La implementación de la consultoría, se realizará con la siguiente delimitación:</w:t>
      </w:r>
    </w:p>
    <w:p w14:paraId="386E5E8E" w14:textId="77777777" w:rsidR="008F1903" w:rsidRPr="00BC7900" w:rsidRDefault="008F1903" w:rsidP="008F1903">
      <w:pPr>
        <w:pStyle w:val="Prrafodelista"/>
        <w:numPr>
          <w:ilvl w:val="0"/>
          <w:numId w:val="7"/>
        </w:numPr>
        <w:spacing w:line="240" w:lineRule="auto"/>
        <w:ind w:left="709" w:hanging="425"/>
        <w:jc w:val="both"/>
        <w:rPr>
          <w:rFonts w:ascii="Century Gothic" w:hAnsi="Century Gothic"/>
          <w:sz w:val="20"/>
          <w:lang w:val="es-BO"/>
        </w:rPr>
      </w:pPr>
      <w:r w:rsidRPr="00BC7900">
        <w:rPr>
          <w:rFonts w:ascii="Century Gothic" w:hAnsi="Century Gothic"/>
          <w:b/>
          <w:sz w:val="20"/>
          <w:lang w:val="es-BO"/>
        </w:rPr>
        <w:t>Espacial:</w:t>
      </w:r>
      <w:r w:rsidRPr="00BC7900">
        <w:rPr>
          <w:rFonts w:ascii="Century Gothic" w:hAnsi="Century Gothic"/>
          <w:sz w:val="20"/>
          <w:lang w:val="es-BO"/>
        </w:rPr>
        <w:t xml:space="preserve"> El estudio debe realizarse en las siguientes ciudades: La Paz, El Alto y Santa Cruz.</w:t>
      </w:r>
    </w:p>
    <w:p w14:paraId="7D2E42C7" w14:textId="77777777" w:rsidR="008F1903" w:rsidRPr="00BC7900" w:rsidRDefault="008F1903" w:rsidP="008F1903">
      <w:pPr>
        <w:pStyle w:val="Prrafodelista"/>
        <w:numPr>
          <w:ilvl w:val="0"/>
          <w:numId w:val="7"/>
        </w:numPr>
        <w:spacing w:line="240" w:lineRule="auto"/>
        <w:ind w:left="709" w:hanging="425"/>
        <w:jc w:val="both"/>
        <w:rPr>
          <w:rFonts w:ascii="Century Gothic" w:hAnsi="Century Gothic"/>
          <w:sz w:val="20"/>
          <w:lang w:val="es-BO"/>
        </w:rPr>
      </w:pPr>
      <w:r w:rsidRPr="00BC7900">
        <w:rPr>
          <w:rFonts w:ascii="Century Gothic" w:hAnsi="Century Gothic"/>
          <w:b/>
          <w:sz w:val="20"/>
          <w:lang w:val="es-BO"/>
        </w:rPr>
        <w:t>Temporal:</w:t>
      </w:r>
      <w:r w:rsidRPr="00BC7900">
        <w:rPr>
          <w:rFonts w:ascii="Century Gothic" w:hAnsi="Century Gothic"/>
          <w:sz w:val="20"/>
          <w:lang w:val="es-BO"/>
        </w:rPr>
        <w:t xml:space="preserve"> La consultoría tendrá una duración de 3</w:t>
      </w:r>
      <w:r w:rsidR="00415DE9">
        <w:rPr>
          <w:rFonts w:ascii="Century Gothic" w:hAnsi="Century Gothic"/>
          <w:sz w:val="20"/>
          <w:lang w:val="es-BO"/>
        </w:rPr>
        <w:t>0</w:t>
      </w:r>
      <w:r w:rsidRPr="00BC7900">
        <w:rPr>
          <w:rFonts w:ascii="Century Gothic" w:hAnsi="Century Gothic"/>
          <w:sz w:val="20"/>
          <w:lang w:val="es-BO"/>
        </w:rPr>
        <w:t xml:space="preserve"> meses.</w:t>
      </w:r>
    </w:p>
    <w:p w14:paraId="72C4BA49" w14:textId="77777777" w:rsidR="008F1903" w:rsidRPr="00BC7900" w:rsidRDefault="008F1903" w:rsidP="008F1903">
      <w:pPr>
        <w:pStyle w:val="Prrafodelista"/>
        <w:numPr>
          <w:ilvl w:val="0"/>
          <w:numId w:val="7"/>
        </w:numPr>
        <w:spacing w:line="240" w:lineRule="auto"/>
        <w:ind w:left="709" w:hanging="425"/>
        <w:jc w:val="both"/>
        <w:rPr>
          <w:rFonts w:ascii="Century Gothic" w:hAnsi="Century Gothic"/>
          <w:sz w:val="20"/>
          <w:lang w:val="es-BO"/>
        </w:rPr>
      </w:pPr>
      <w:r w:rsidRPr="00BC7900">
        <w:rPr>
          <w:rFonts w:ascii="Century Gothic" w:hAnsi="Century Gothic"/>
          <w:b/>
          <w:sz w:val="20"/>
          <w:lang w:val="es-BO"/>
        </w:rPr>
        <w:t>Poblacional:</w:t>
      </w:r>
      <w:r w:rsidRPr="00BC7900">
        <w:rPr>
          <w:rFonts w:ascii="Century Gothic" w:hAnsi="Century Gothic"/>
          <w:sz w:val="20"/>
          <w:lang w:val="es-BO"/>
        </w:rPr>
        <w:t xml:space="preserve"> El estudio incluye a Mujeres embarazadas, nivel socioeconómico bajo y medio, condición de vulnerabilidad, salario mínimo nacional y grupo indígena.</w:t>
      </w:r>
    </w:p>
    <w:p w14:paraId="002B753D" w14:textId="77777777" w:rsidR="008F1903" w:rsidRPr="00BC7900" w:rsidRDefault="008F1903" w:rsidP="008F1903">
      <w:pPr>
        <w:spacing w:after="0" w:line="240" w:lineRule="auto"/>
        <w:jc w:val="both"/>
        <w:rPr>
          <w:rFonts w:cs="Arial"/>
          <w:b/>
          <w:u w:val="single"/>
          <w:lang w:val="es-ES"/>
        </w:rPr>
      </w:pPr>
      <w:r w:rsidRPr="00BC7900">
        <w:rPr>
          <w:rFonts w:cs="Arial"/>
          <w:b/>
          <w:u w:val="single"/>
          <w:lang w:val="es-ES"/>
        </w:rPr>
        <w:t>ALCANCE DEL TRABAJO</w:t>
      </w:r>
    </w:p>
    <w:p w14:paraId="1E3D5C3C" w14:textId="77777777" w:rsidR="008F1903" w:rsidRDefault="008F1903" w:rsidP="008F1903">
      <w:pPr>
        <w:tabs>
          <w:tab w:val="left" w:pos="-1440"/>
          <w:tab w:val="left" w:pos="-720"/>
        </w:tabs>
        <w:suppressAutoHyphens/>
        <w:jc w:val="both"/>
        <w:rPr>
          <w:rFonts w:ascii="Century Gothic" w:hAnsi="Century Gothic" w:cs="Arial"/>
          <w:spacing w:val="-2"/>
          <w:sz w:val="20"/>
          <w:szCs w:val="20"/>
          <w:lang w:val="es-ES_tradnl"/>
        </w:rPr>
      </w:pPr>
    </w:p>
    <w:p w14:paraId="330830AE" w14:textId="1399AB99" w:rsidR="008F1903" w:rsidRPr="00BC7900" w:rsidRDefault="008F1903" w:rsidP="008F1903">
      <w:pPr>
        <w:tabs>
          <w:tab w:val="left" w:pos="-1440"/>
          <w:tab w:val="left" w:pos="-720"/>
        </w:tabs>
        <w:suppressAutoHyphens/>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Los alcances específicos del</w:t>
      </w:r>
      <w:r w:rsidR="00415DE9">
        <w:rPr>
          <w:rFonts w:ascii="Century Gothic" w:hAnsi="Century Gothic" w:cs="Arial"/>
          <w:spacing w:val="-2"/>
          <w:sz w:val="20"/>
          <w:szCs w:val="20"/>
          <w:lang w:val="es-ES_tradnl"/>
        </w:rPr>
        <w:t>/</w:t>
      </w:r>
      <w:r w:rsidR="004F0299">
        <w:rPr>
          <w:rFonts w:ascii="Century Gothic" w:hAnsi="Century Gothic" w:cs="Arial"/>
          <w:spacing w:val="-2"/>
          <w:sz w:val="20"/>
          <w:szCs w:val="20"/>
          <w:lang w:val="es-ES_tradnl"/>
        </w:rPr>
        <w:t>la consultoría</w:t>
      </w:r>
      <w:r w:rsidR="004F0299" w:rsidRPr="00BC7900">
        <w:rPr>
          <w:rFonts w:ascii="Century Gothic" w:hAnsi="Century Gothic" w:cs="Arial"/>
          <w:spacing w:val="-2"/>
          <w:sz w:val="20"/>
          <w:szCs w:val="20"/>
          <w:lang w:val="es-ES_tradnl"/>
        </w:rPr>
        <w:t xml:space="preserve"> estará</w:t>
      </w:r>
      <w:r w:rsidRPr="00BC7900">
        <w:rPr>
          <w:rFonts w:ascii="Century Gothic" w:hAnsi="Century Gothic" w:cs="Arial"/>
          <w:spacing w:val="-2"/>
          <w:sz w:val="20"/>
          <w:szCs w:val="20"/>
          <w:lang w:val="es-ES_tradnl"/>
        </w:rPr>
        <w:t xml:space="preserve"> referidos principalmente a:</w:t>
      </w:r>
    </w:p>
    <w:p w14:paraId="5C4064FE" w14:textId="77777777" w:rsidR="008F1903" w:rsidRPr="00BC7900" w:rsidRDefault="00D2394E" w:rsidP="008F1903">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Pr>
          <w:rFonts w:ascii="Century Gothic" w:hAnsi="Century Gothic" w:cs="Arial"/>
          <w:spacing w:val="-2"/>
          <w:sz w:val="20"/>
          <w:szCs w:val="20"/>
          <w:lang w:val="es-ES_tradnl"/>
        </w:rPr>
        <w:t xml:space="preserve">Colaborar </w:t>
      </w:r>
      <w:r w:rsidR="008F1903" w:rsidRPr="00BC7900">
        <w:rPr>
          <w:rFonts w:ascii="Century Gothic" w:hAnsi="Century Gothic" w:cs="Arial"/>
          <w:spacing w:val="-2"/>
          <w:sz w:val="20"/>
          <w:szCs w:val="20"/>
          <w:lang w:val="es-ES_tradnl"/>
        </w:rPr>
        <w:t xml:space="preserve">que todos los procesos del proyecto sean llevados a cabo bajo las normas establecidas en el convenio suscrito entre el Banco y CIES Salud Sexual – Salud Reproductiva, buscando transparencia, eficacia y eficiencia, así como el cumplimiento de las Políticas de adquisición, así como las normas de CIES Salud Sexual – Salud Reproductiva. </w:t>
      </w:r>
    </w:p>
    <w:p w14:paraId="2D6F3FB0" w14:textId="77777777" w:rsidR="008F1903" w:rsidRPr="00BC7900" w:rsidRDefault="00D2394E" w:rsidP="008F1903">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Pr>
          <w:rFonts w:ascii="Century Gothic" w:hAnsi="Century Gothic" w:cs="Arial"/>
          <w:spacing w:val="-2"/>
          <w:sz w:val="20"/>
          <w:szCs w:val="20"/>
          <w:lang w:val="es-ES_tradnl"/>
        </w:rPr>
        <w:t>Dar c</w:t>
      </w:r>
      <w:r w:rsidR="008F1903" w:rsidRPr="00BC7900">
        <w:rPr>
          <w:rFonts w:ascii="Century Gothic" w:hAnsi="Century Gothic" w:cs="Arial"/>
          <w:spacing w:val="-2"/>
          <w:sz w:val="20"/>
          <w:szCs w:val="20"/>
          <w:lang w:val="es-ES_tradnl"/>
        </w:rPr>
        <w:t xml:space="preserve">umplimiento de los productos, hitos y los objetivos de cada componente, así como del propósito del Proyecto. </w:t>
      </w:r>
    </w:p>
    <w:p w14:paraId="1FEB0D7E" w14:textId="77777777" w:rsidR="008F1903" w:rsidRPr="00BC7900" w:rsidRDefault="008F1903" w:rsidP="008F1903">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Realizar seguimiento al cumplimiento del cronograma de ejecución establecido en los Planes Operativos Anuales, Plan de Hitos y Plan de Adquisiciones del Proyecto.</w:t>
      </w:r>
    </w:p>
    <w:p w14:paraId="17716A5A" w14:textId="77777777" w:rsidR="008F1903" w:rsidRPr="00BC7900" w:rsidRDefault="008F1903" w:rsidP="008F1903">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Generar el ambiente propicio de trabajo, basado en procesos de coordinación, información transparente y de respeto con el equipo ejecutor y los diferentes socios estratégicos.</w:t>
      </w:r>
    </w:p>
    <w:p w14:paraId="7509AE6C" w14:textId="77777777" w:rsidR="008F1903" w:rsidRPr="00BC7900" w:rsidRDefault="008F1903" w:rsidP="008F1903">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Asesorar</w:t>
      </w:r>
      <w:r w:rsidR="00D2394E">
        <w:rPr>
          <w:rFonts w:ascii="Century Gothic" w:hAnsi="Century Gothic" w:cs="Arial"/>
          <w:spacing w:val="-2"/>
          <w:sz w:val="20"/>
          <w:szCs w:val="20"/>
          <w:lang w:val="es-ES_tradnl"/>
        </w:rPr>
        <w:t xml:space="preserve"> de forma continua al equipo del proyecto, </w:t>
      </w:r>
      <w:r w:rsidRPr="00BC7900">
        <w:rPr>
          <w:rFonts w:ascii="Century Gothic" w:hAnsi="Century Gothic" w:cs="Arial"/>
          <w:spacing w:val="-2"/>
          <w:sz w:val="20"/>
          <w:szCs w:val="20"/>
          <w:lang w:val="es-ES_tradnl"/>
        </w:rPr>
        <w:t>consultores/as y especialistas contratados/as, a los socios estratégicos y a las demás instituciones públicas y privadas implicadas en el proyecto.</w:t>
      </w:r>
    </w:p>
    <w:p w14:paraId="0F755A20" w14:textId="77777777" w:rsidR="008F1903" w:rsidRPr="00BC7900" w:rsidRDefault="008F1903" w:rsidP="008F1903">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Sistematizar la información y preparación de documentación para la elaboración de informes para el Organismo Ejecutor, el financiador y el sector.</w:t>
      </w:r>
    </w:p>
    <w:p w14:paraId="240F3EE4" w14:textId="4C8AC742" w:rsidR="008F1903" w:rsidRPr="00BC7900" w:rsidRDefault="008E40BF" w:rsidP="008F1903">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Pr>
          <w:rFonts w:ascii="Century Gothic" w:hAnsi="Century Gothic" w:cs="Arial"/>
          <w:spacing w:val="-2"/>
          <w:sz w:val="20"/>
          <w:szCs w:val="20"/>
          <w:lang w:val="es-ES_tradnl"/>
        </w:rPr>
        <w:t xml:space="preserve">Gestionar la </w:t>
      </w:r>
      <w:r w:rsidR="008F1903" w:rsidRPr="00BC7900">
        <w:rPr>
          <w:rFonts w:ascii="Century Gothic" w:hAnsi="Century Gothic" w:cs="Arial"/>
          <w:spacing w:val="-2"/>
          <w:sz w:val="20"/>
          <w:szCs w:val="20"/>
          <w:lang w:val="es-ES_tradnl"/>
        </w:rPr>
        <w:t xml:space="preserve">documentación </w:t>
      </w:r>
      <w:r w:rsidR="003B2810">
        <w:rPr>
          <w:rFonts w:ascii="Century Gothic" w:hAnsi="Century Gothic" w:cs="Arial"/>
          <w:spacing w:val="-2"/>
          <w:sz w:val="20"/>
          <w:szCs w:val="20"/>
          <w:lang w:val="es-ES_tradnl"/>
        </w:rPr>
        <w:t xml:space="preserve">enviada </w:t>
      </w:r>
      <w:r w:rsidR="008F1903" w:rsidRPr="00BC7900">
        <w:rPr>
          <w:rFonts w:ascii="Century Gothic" w:hAnsi="Century Gothic" w:cs="Arial"/>
          <w:spacing w:val="-2"/>
          <w:sz w:val="20"/>
          <w:szCs w:val="20"/>
          <w:lang w:val="es-ES_tradnl"/>
        </w:rPr>
        <w:t>e informes recibidos de los actores del proyecto</w:t>
      </w:r>
      <w:r w:rsidR="00D2394E">
        <w:rPr>
          <w:rFonts w:ascii="Century Gothic" w:hAnsi="Century Gothic" w:cs="Arial"/>
          <w:spacing w:val="-2"/>
          <w:sz w:val="20"/>
          <w:szCs w:val="20"/>
          <w:lang w:val="es-ES_tradnl"/>
        </w:rPr>
        <w:t>.</w:t>
      </w:r>
    </w:p>
    <w:p w14:paraId="77EC6C51" w14:textId="77777777" w:rsidR="008F1903" w:rsidRPr="00BC7900" w:rsidRDefault="008F1903" w:rsidP="008F1903">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Generar mecanismos que mantengan ordenada y completa de la información de sustento de los procesos de adquisiciones y contrataciones del Proyecto.</w:t>
      </w:r>
    </w:p>
    <w:p w14:paraId="6F06FEC8" w14:textId="77777777" w:rsidR="00B50C93" w:rsidRDefault="00B50C93" w:rsidP="008F1903">
      <w:pPr>
        <w:spacing w:after="0" w:line="240" w:lineRule="auto"/>
        <w:jc w:val="both"/>
        <w:rPr>
          <w:rFonts w:ascii="Century Gothic" w:hAnsi="Century Gothic" w:cs="Arial"/>
          <w:b/>
          <w:sz w:val="20"/>
          <w:szCs w:val="20"/>
          <w:u w:val="single"/>
          <w:lang w:val="es-ES"/>
        </w:rPr>
      </w:pPr>
    </w:p>
    <w:p w14:paraId="4404682C" w14:textId="123DFC5C" w:rsidR="008F1903" w:rsidRPr="00BC7900" w:rsidRDefault="008F1903" w:rsidP="008F1903">
      <w:pPr>
        <w:spacing w:after="0" w:line="240" w:lineRule="auto"/>
        <w:jc w:val="both"/>
        <w:rPr>
          <w:rFonts w:ascii="Century Gothic" w:hAnsi="Century Gothic" w:cs="Arial"/>
          <w:b/>
          <w:sz w:val="20"/>
          <w:szCs w:val="20"/>
          <w:u w:val="single"/>
          <w:lang w:val="es-ES"/>
        </w:rPr>
      </w:pPr>
      <w:r w:rsidRPr="00BC7900">
        <w:rPr>
          <w:rFonts w:ascii="Century Gothic" w:hAnsi="Century Gothic" w:cs="Arial"/>
          <w:b/>
          <w:sz w:val="20"/>
          <w:szCs w:val="20"/>
          <w:u w:val="single"/>
          <w:lang w:val="es-ES"/>
        </w:rPr>
        <w:lastRenderedPageBreak/>
        <w:t xml:space="preserve">RESULTADOS ESPERADOS </w:t>
      </w:r>
    </w:p>
    <w:p w14:paraId="781D267D" w14:textId="77777777" w:rsidR="008F1903" w:rsidRPr="00BC7900" w:rsidRDefault="008F1903" w:rsidP="008F1903">
      <w:pPr>
        <w:tabs>
          <w:tab w:val="left" w:pos="-1440"/>
          <w:tab w:val="left" w:pos="-720"/>
        </w:tabs>
        <w:suppressAutoHyphens/>
        <w:ind w:left="360"/>
        <w:jc w:val="both"/>
        <w:rPr>
          <w:rFonts w:ascii="Century Gothic" w:hAnsi="Century Gothic" w:cs="Arial"/>
          <w:spacing w:val="-2"/>
          <w:sz w:val="20"/>
          <w:szCs w:val="20"/>
          <w:lang w:val="es-ES_tradnl"/>
        </w:rPr>
      </w:pPr>
    </w:p>
    <w:p w14:paraId="115A86B2" w14:textId="13CB09C6" w:rsidR="008F1903" w:rsidRPr="00BC7900" w:rsidRDefault="008F1903" w:rsidP="008F1903">
      <w:pPr>
        <w:tabs>
          <w:tab w:val="left" w:pos="-1440"/>
          <w:tab w:val="left" w:pos="-720"/>
        </w:tabs>
        <w:suppressAutoHyphens/>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 xml:space="preserve">Se esperan los siguientes </w:t>
      </w:r>
      <w:r w:rsidRPr="00BC7900">
        <w:rPr>
          <w:rFonts w:ascii="Century Gothic" w:hAnsi="Century Gothic" w:cs="Arial"/>
          <w:b/>
          <w:spacing w:val="-2"/>
          <w:sz w:val="20"/>
          <w:szCs w:val="20"/>
          <w:lang w:val="es-ES_tradnl"/>
        </w:rPr>
        <w:t>RESULTADOS</w:t>
      </w:r>
      <w:r w:rsidRPr="00BC7900">
        <w:rPr>
          <w:rFonts w:ascii="Century Gothic" w:hAnsi="Century Gothic" w:cs="Arial"/>
          <w:spacing w:val="-2"/>
          <w:sz w:val="20"/>
          <w:szCs w:val="20"/>
          <w:lang w:val="es-ES_tradnl"/>
        </w:rPr>
        <w:t>, los que deberán estar aprobados por el contratante:</w:t>
      </w:r>
    </w:p>
    <w:p w14:paraId="58EE02C0" w14:textId="77777777" w:rsidR="008F1903" w:rsidRPr="00BC7900" w:rsidRDefault="008F1903" w:rsidP="008F1903">
      <w:pPr>
        <w:pStyle w:val="Prrafodelista"/>
        <w:numPr>
          <w:ilvl w:val="0"/>
          <w:numId w:val="1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Indicadores de marco lógico y metas del proyecto cumplidos.</w:t>
      </w:r>
    </w:p>
    <w:p w14:paraId="3DEC6068" w14:textId="77777777" w:rsidR="008F1903" w:rsidRPr="00BC7900" w:rsidRDefault="008F1903" w:rsidP="008F1903">
      <w:pPr>
        <w:pStyle w:val="Prrafodelista"/>
        <w:numPr>
          <w:ilvl w:val="0"/>
          <w:numId w:val="1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POA de cada gestión del proyecto elaborados y ejecutados conforme a políticas y normativas de CIES Salud Sexual – Salud Reproductiva y del Banco.</w:t>
      </w:r>
    </w:p>
    <w:p w14:paraId="303B5BC3" w14:textId="77777777" w:rsidR="008F1903" w:rsidRPr="00BC7900" w:rsidRDefault="008F1903" w:rsidP="008F1903">
      <w:pPr>
        <w:pStyle w:val="Prrafodelista"/>
        <w:numPr>
          <w:ilvl w:val="0"/>
          <w:numId w:val="1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 xml:space="preserve">Los informes PSR semestrales de avance de actividades han sido elaborados y presentados al BID </w:t>
      </w:r>
      <w:proofErr w:type="spellStart"/>
      <w:r w:rsidRPr="00BC7900">
        <w:rPr>
          <w:rFonts w:ascii="Century Gothic" w:hAnsi="Century Gothic" w:cs="Arial"/>
          <w:spacing w:val="-2"/>
          <w:sz w:val="20"/>
          <w:szCs w:val="20"/>
          <w:lang w:val="es-ES_tradnl"/>
        </w:rPr>
        <w:t>Lab</w:t>
      </w:r>
      <w:proofErr w:type="spellEnd"/>
      <w:r w:rsidRPr="00BC7900">
        <w:rPr>
          <w:rFonts w:ascii="Century Gothic" w:hAnsi="Century Gothic" w:cs="Arial"/>
          <w:spacing w:val="-2"/>
          <w:sz w:val="20"/>
          <w:szCs w:val="20"/>
          <w:lang w:val="es-ES_tradnl"/>
        </w:rPr>
        <w:t xml:space="preserve"> en sistema creado para el efecto</w:t>
      </w:r>
    </w:p>
    <w:p w14:paraId="703C037B" w14:textId="77777777" w:rsidR="008F1903" w:rsidRPr="00BC7900" w:rsidRDefault="008F1903" w:rsidP="008F1903">
      <w:pPr>
        <w:pStyle w:val="Prrafodelista"/>
        <w:numPr>
          <w:ilvl w:val="0"/>
          <w:numId w:val="1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Fuentes de verificación de los sistemas de monitoreo y PSR, han sido supervisadas y monitoreadas.</w:t>
      </w:r>
    </w:p>
    <w:p w14:paraId="47E1C2A1" w14:textId="77777777" w:rsidR="008F1903" w:rsidRDefault="008F1903" w:rsidP="008F1903">
      <w:pPr>
        <w:autoSpaceDE w:val="0"/>
        <w:autoSpaceDN w:val="0"/>
        <w:adjustRightInd w:val="0"/>
        <w:ind w:left="792"/>
        <w:jc w:val="both"/>
        <w:rPr>
          <w:rFonts w:ascii="Century Gothic" w:hAnsi="Century Gothic" w:cs="Arial"/>
          <w:sz w:val="20"/>
          <w:szCs w:val="20"/>
          <w:lang w:val="es-ES_tradnl"/>
        </w:rPr>
      </w:pPr>
    </w:p>
    <w:p w14:paraId="3AF47228" w14:textId="77777777" w:rsidR="008F1903" w:rsidRPr="00A2507A" w:rsidRDefault="008F1903" w:rsidP="008F1903">
      <w:pPr>
        <w:spacing w:after="0" w:line="240" w:lineRule="auto"/>
        <w:jc w:val="both"/>
        <w:rPr>
          <w:rFonts w:ascii="Century Gothic" w:hAnsi="Century Gothic" w:cs="Arial"/>
          <w:b/>
          <w:sz w:val="20"/>
          <w:szCs w:val="20"/>
          <w:u w:val="single"/>
          <w:lang w:val="es-ES"/>
        </w:rPr>
      </w:pPr>
      <w:r w:rsidRPr="00A2507A">
        <w:rPr>
          <w:rFonts w:ascii="Century Gothic" w:hAnsi="Century Gothic" w:cs="Arial"/>
          <w:b/>
          <w:sz w:val="20"/>
          <w:szCs w:val="20"/>
          <w:u w:val="single"/>
          <w:lang w:val="es-ES"/>
        </w:rPr>
        <w:t>INFORMES</w:t>
      </w:r>
    </w:p>
    <w:p w14:paraId="4ECC2FF0" w14:textId="77777777" w:rsidR="008F1903" w:rsidRPr="00A2507A" w:rsidRDefault="008F1903" w:rsidP="008F1903">
      <w:pPr>
        <w:ind w:firstLine="360"/>
        <w:jc w:val="both"/>
        <w:rPr>
          <w:rFonts w:ascii="Century Gothic" w:hAnsi="Century Gothic" w:cs="Arial"/>
          <w:sz w:val="20"/>
          <w:szCs w:val="20"/>
          <w:lang w:val="es-ES"/>
        </w:rPr>
      </w:pPr>
    </w:p>
    <w:p w14:paraId="0A57E800" w14:textId="524FA9FA" w:rsidR="008F1903" w:rsidRPr="00BC7900" w:rsidRDefault="008F1903" w:rsidP="008F1903">
      <w:pPr>
        <w:jc w:val="both"/>
        <w:rPr>
          <w:rFonts w:ascii="Century Gothic" w:hAnsi="Century Gothic" w:cs="Arial"/>
          <w:color w:val="000000"/>
          <w:spacing w:val="-2"/>
          <w:sz w:val="20"/>
          <w:szCs w:val="20"/>
          <w:lang w:val="es-ES_tradnl"/>
        </w:rPr>
      </w:pPr>
      <w:r w:rsidRPr="00BC7900">
        <w:rPr>
          <w:rFonts w:ascii="Century Gothic" w:hAnsi="Century Gothic" w:cs="Arial"/>
          <w:color w:val="000000"/>
          <w:spacing w:val="-2"/>
          <w:sz w:val="20"/>
          <w:szCs w:val="20"/>
          <w:lang w:val="es-ES_tradnl"/>
        </w:rPr>
        <w:t xml:space="preserve">El/la </w:t>
      </w:r>
      <w:r w:rsidR="00786B4F">
        <w:rPr>
          <w:rFonts w:ascii="Century Gothic" w:hAnsi="Century Gothic" w:cs="Arial"/>
          <w:color w:val="000000"/>
          <w:spacing w:val="-2"/>
          <w:sz w:val="20"/>
          <w:szCs w:val="20"/>
          <w:lang w:val="es-ES_tradnl"/>
        </w:rPr>
        <w:t>Contratado/a</w:t>
      </w:r>
      <w:r w:rsidRPr="00BC7900">
        <w:rPr>
          <w:rFonts w:ascii="Century Gothic" w:hAnsi="Century Gothic" w:cs="Arial"/>
          <w:color w:val="000000"/>
          <w:spacing w:val="-2"/>
          <w:sz w:val="20"/>
          <w:szCs w:val="20"/>
          <w:lang w:val="es-ES_tradnl"/>
        </w:rPr>
        <w:t xml:space="preserve"> queda obligado</w:t>
      </w:r>
      <w:r w:rsidR="00A205E4">
        <w:rPr>
          <w:rFonts w:ascii="Century Gothic" w:hAnsi="Century Gothic" w:cs="Arial"/>
          <w:color w:val="000000"/>
          <w:spacing w:val="-2"/>
          <w:sz w:val="20"/>
          <w:szCs w:val="20"/>
          <w:lang w:val="es-ES_tradnl"/>
        </w:rPr>
        <w:t>/a</w:t>
      </w:r>
      <w:r w:rsidRPr="00BC7900">
        <w:rPr>
          <w:rFonts w:ascii="Century Gothic" w:hAnsi="Century Gothic" w:cs="Arial"/>
          <w:color w:val="000000"/>
          <w:spacing w:val="-2"/>
          <w:sz w:val="20"/>
          <w:szCs w:val="20"/>
          <w:lang w:val="es-ES_tradnl"/>
        </w:rPr>
        <w:t xml:space="preserve"> </w:t>
      </w:r>
      <w:proofErr w:type="spellStart"/>
      <w:r w:rsidRPr="00BC7900">
        <w:rPr>
          <w:rFonts w:ascii="Century Gothic" w:hAnsi="Century Gothic" w:cs="Arial"/>
          <w:color w:val="000000"/>
          <w:spacing w:val="-2"/>
          <w:sz w:val="20"/>
          <w:szCs w:val="20"/>
          <w:lang w:val="es-ES_tradnl"/>
        </w:rPr>
        <w:t>a</w:t>
      </w:r>
      <w:proofErr w:type="spellEnd"/>
      <w:r w:rsidRPr="00BC7900">
        <w:rPr>
          <w:rFonts w:ascii="Century Gothic" w:hAnsi="Century Gothic" w:cs="Arial"/>
          <w:color w:val="000000"/>
          <w:spacing w:val="-2"/>
          <w:sz w:val="20"/>
          <w:szCs w:val="20"/>
          <w:lang w:val="es-ES_tradnl"/>
        </w:rPr>
        <w:t xml:space="preserve"> presentar los informes de avance y/o final, así como los productos establecidos en los términos de referencia, dentro de los plazos previstos en éstos últimos. El</w:t>
      </w:r>
      <w:r w:rsidR="00A205E4">
        <w:rPr>
          <w:rFonts w:ascii="Century Gothic" w:hAnsi="Century Gothic" w:cs="Arial"/>
          <w:color w:val="000000"/>
          <w:spacing w:val="-2"/>
          <w:sz w:val="20"/>
          <w:szCs w:val="20"/>
          <w:lang w:val="es-ES_tradnl"/>
        </w:rPr>
        <w:t>/la</w:t>
      </w:r>
      <w:r w:rsidRPr="00BC7900">
        <w:rPr>
          <w:rFonts w:ascii="Century Gothic" w:hAnsi="Century Gothic" w:cs="Arial"/>
          <w:color w:val="000000"/>
          <w:spacing w:val="-2"/>
          <w:sz w:val="20"/>
          <w:szCs w:val="20"/>
          <w:lang w:val="es-ES_tradnl"/>
        </w:rPr>
        <w:t xml:space="preserve"> consultor</w:t>
      </w:r>
      <w:r w:rsidR="00A205E4">
        <w:rPr>
          <w:rFonts w:ascii="Century Gothic" w:hAnsi="Century Gothic" w:cs="Arial"/>
          <w:color w:val="000000"/>
          <w:spacing w:val="-2"/>
          <w:sz w:val="20"/>
          <w:szCs w:val="20"/>
          <w:lang w:val="es-ES_tradnl"/>
        </w:rPr>
        <w:t>/a</w:t>
      </w:r>
      <w:r w:rsidRPr="00BC7900">
        <w:rPr>
          <w:rFonts w:ascii="Century Gothic" w:hAnsi="Century Gothic" w:cs="Arial"/>
          <w:color w:val="000000"/>
          <w:spacing w:val="-2"/>
          <w:sz w:val="20"/>
          <w:szCs w:val="20"/>
          <w:lang w:val="es-ES_tradnl"/>
        </w:rPr>
        <w:t xml:space="preserve"> seleccionado deberá presentar los siguientes informes, sin que estos sean limitativos.  </w:t>
      </w:r>
    </w:p>
    <w:p w14:paraId="696C0B5C" w14:textId="77777777" w:rsidR="008F1903" w:rsidRPr="00BC7900" w:rsidRDefault="008F1903" w:rsidP="008F1903">
      <w:pPr>
        <w:pStyle w:val="Prrafodelista"/>
        <w:numPr>
          <w:ilvl w:val="0"/>
          <w:numId w:val="11"/>
        </w:numPr>
        <w:spacing w:after="0" w:line="240" w:lineRule="auto"/>
        <w:jc w:val="both"/>
        <w:rPr>
          <w:rFonts w:ascii="Century Gothic" w:hAnsi="Century Gothic" w:cs="Arial"/>
          <w:color w:val="000000"/>
          <w:spacing w:val="-2"/>
          <w:sz w:val="20"/>
          <w:szCs w:val="20"/>
          <w:lang w:val="es-ES"/>
        </w:rPr>
      </w:pPr>
      <w:r w:rsidRPr="00BC7900">
        <w:rPr>
          <w:rFonts w:ascii="Century Gothic" w:hAnsi="Century Gothic" w:cs="Arial"/>
          <w:color w:val="000000"/>
          <w:spacing w:val="-2"/>
          <w:sz w:val="20"/>
          <w:szCs w:val="20"/>
          <w:lang w:val="es-ES"/>
        </w:rPr>
        <w:t xml:space="preserve">Informes mensuales sobre las actividades y resultados alcanzados a partir del inicio de la consultoría en el período establecido, los cuales serán revisados y aprobados por </w:t>
      </w:r>
      <w:r w:rsidRPr="00BC7900">
        <w:rPr>
          <w:rFonts w:ascii="Century Gothic" w:hAnsi="Century Gothic" w:cs="Arial"/>
          <w:spacing w:val="-2"/>
          <w:sz w:val="20"/>
          <w:szCs w:val="20"/>
          <w:lang w:val="es-ES_tradnl"/>
        </w:rPr>
        <w:t>CIES Salud Sexual – Salud Reproductiva</w:t>
      </w:r>
      <w:r w:rsidRPr="00BC7900">
        <w:rPr>
          <w:rFonts w:ascii="Century Gothic" w:hAnsi="Century Gothic" w:cs="Arial"/>
          <w:color w:val="000000"/>
          <w:spacing w:val="-2"/>
          <w:sz w:val="20"/>
          <w:szCs w:val="20"/>
          <w:lang w:val="es-ES"/>
        </w:rPr>
        <w:t>.</w:t>
      </w:r>
    </w:p>
    <w:p w14:paraId="70FCAD93" w14:textId="77777777" w:rsidR="008F1903" w:rsidRPr="00BC7900" w:rsidRDefault="008F1903" w:rsidP="008F1903">
      <w:pPr>
        <w:pStyle w:val="Prrafodelista"/>
        <w:ind w:left="360"/>
        <w:jc w:val="both"/>
        <w:rPr>
          <w:rFonts w:ascii="Century Gothic" w:hAnsi="Century Gothic" w:cs="Arial"/>
          <w:color w:val="000000"/>
          <w:spacing w:val="-2"/>
          <w:sz w:val="20"/>
          <w:szCs w:val="20"/>
          <w:lang w:val="es-ES"/>
        </w:rPr>
      </w:pPr>
    </w:p>
    <w:p w14:paraId="289BC27C" w14:textId="77777777" w:rsidR="008F1903" w:rsidRPr="00BC7900" w:rsidRDefault="008F1903" w:rsidP="008F1903">
      <w:pPr>
        <w:pStyle w:val="Prrafodelista"/>
        <w:numPr>
          <w:ilvl w:val="0"/>
          <w:numId w:val="11"/>
        </w:numPr>
        <w:spacing w:after="0" w:line="240" w:lineRule="auto"/>
        <w:jc w:val="both"/>
        <w:rPr>
          <w:rFonts w:ascii="Century Gothic" w:hAnsi="Century Gothic" w:cs="Arial"/>
          <w:color w:val="000000"/>
          <w:spacing w:val="-2"/>
          <w:sz w:val="20"/>
          <w:szCs w:val="20"/>
          <w:lang w:val="es-ES"/>
        </w:rPr>
      </w:pPr>
      <w:r w:rsidRPr="00BC7900">
        <w:rPr>
          <w:rFonts w:ascii="Century Gothic" w:hAnsi="Century Gothic" w:cs="Arial"/>
          <w:color w:val="000000"/>
          <w:spacing w:val="-2"/>
          <w:sz w:val="20"/>
          <w:szCs w:val="20"/>
          <w:lang w:val="es-ES"/>
        </w:rPr>
        <w:t xml:space="preserve">Informe anual de cumplimiento de indicadores y de resultados del proyecto global pero también informe anual de proyecto para los gastos de contrapartida de </w:t>
      </w:r>
      <w:r w:rsidRPr="00BC7900">
        <w:rPr>
          <w:rFonts w:ascii="Century Gothic" w:hAnsi="Century Gothic" w:cs="Arial"/>
          <w:spacing w:val="-2"/>
          <w:sz w:val="20"/>
          <w:szCs w:val="20"/>
          <w:lang w:val="es-ES_tradnl"/>
        </w:rPr>
        <w:t>CIES Salud Sexual – Salud Reproductiva</w:t>
      </w:r>
      <w:r w:rsidRPr="00BC7900">
        <w:rPr>
          <w:rFonts w:ascii="Century Gothic" w:hAnsi="Century Gothic" w:cs="Arial"/>
          <w:color w:val="000000"/>
          <w:spacing w:val="-2"/>
          <w:sz w:val="20"/>
          <w:szCs w:val="20"/>
          <w:lang w:val="es-ES"/>
        </w:rPr>
        <w:t>.</w:t>
      </w:r>
    </w:p>
    <w:p w14:paraId="7A80E00B" w14:textId="77777777" w:rsidR="008F1903" w:rsidRPr="00BC7900" w:rsidRDefault="008F1903" w:rsidP="008F1903">
      <w:pPr>
        <w:pStyle w:val="Prrafodelista"/>
        <w:ind w:left="360"/>
        <w:jc w:val="both"/>
        <w:rPr>
          <w:rFonts w:ascii="Century Gothic" w:hAnsi="Century Gothic" w:cs="Arial"/>
          <w:color w:val="000000"/>
          <w:spacing w:val="-2"/>
          <w:sz w:val="20"/>
          <w:szCs w:val="20"/>
          <w:lang w:val="es-ES"/>
        </w:rPr>
      </w:pPr>
    </w:p>
    <w:p w14:paraId="3D1FED66" w14:textId="77777777" w:rsidR="008F1903" w:rsidRPr="00BC7900" w:rsidRDefault="008F1903" w:rsidP="008F1903">
      <w:pPr>
        <w:pStyle w:val="Prrafodelista"/>
        <w:numPr>
          <w:ilvl w:val="0"/>
          <w:numId w:val="11"/>
        </w:numPr>
        <w:spacing w:after="0" w:line="240" w:lineRule="auto"/>
        <w:jc w:val="both"/>
        <w:rPr>
          <w:rFonts w:ascii="Century Gothic" w:hAnsi="Century Gothic" w:cs="Arial"/>
          <w:color w:val="000000"/>
          <w:spacing w:val="-2"/>
          <w:sz w:val="20"/>
          <w:szCs w:val="20"/>
          <w:lang w:val="es-ES"/>
        </w:rPr>
      </w:pPr>
      <w:r w:rsidRPr="00BC7900">
        <w:rPr>
          <w:rFonts w:ascii="Century Gothic" w:hAnsi="Century Gothic" w:cs="Arial"/>
          <w:color w:val="000000"/>
          <w:spacing w:val="-2"/>
          <w:sz w:val="20"/>
          <w:szCs w:val="20"/>
          <w:lang w:val="es-ES"/>
        </w:rPr>
        <w:t xml:space="preserve">Informe final una vez concluido el trabajo, en el que dé cuenta de los resultados alcanzados en relación a los objetivos y alcances planteados en el Proyecto aprobados por </w:t>
      </w:r>
      <w:r w:rsidRPr="00BC7900">
        <w:rPr>
          <w:rFonts w:ascii="Century Gothic" w:hAnsi="Century Gothic" w:cs="Arial"/>
          <w:spacing w:val="-2"/>
          <w:sz w:val="20"/>
          <w:szCs w:val="20"/>
          <w:lang w:val="es-ES_tradnl"/>
        </w:rPr>
        <w:t>CIES Salud Sexual – Salud Reproductiva</w:t>
      </w:r>
      <w:r w:rsidRPr="00BC7900">
        <w:rPr>
          <w:rFonts w:ascii="Century Gothic" w:hAnsi="Century Gothic" w:cs="Arial"/>
          <w:color w:val="000000"/>
          <w:spacing w:val="-2"/>
          <w:sz w:val="20"/>
          <w:szCs w:val="20"/>
          <w:lang w:val="es-ES"/>
        </w:rPr>
        <w:t xml:space="preserve">. </w:t>
      </w:r>
    </w:p>
    <w:p w14:paraId="0CE32F02" w14:textId="77777777" w:rsidR="008F1903" w:rsidRPr="00BC7900" w:rsidRDefault="008F1903" w:rsidP="008F1903">
      <w:pPr>
        <w:pStyle w:val="Prrafodelista"/>
        <w:ind w:left="360"/>
        <w:jc w:val="both"/>
        <w:rPr>
          <w:rFonts w:ascii="Century Gothic" w:hAnsi="Century Gothic" w:cs="Arial"/>
          <w:color w:val="000000"/>
          <w:spacing w:val="-2"/>
          <w:sz w:val="20"/>
          <w:szCs w:val="20"/>
          <w:lang w:val="es-ES"/>
        </w:rPr>
      </w:pPr>
      <w:r w:rsidRPr="00BC7900">
        <w:rPr>
          <w:rFonts w:ascii="Century Gothic" w:hAnsi="Century Gothic" w:cs="Arial"/>
          <w:color w:val="000000"/>
          <w:spacing w:val="-2"/>
          <w:sz w:val="20"/>
          <w:szCs w:val="20"/>
          <w:lang w:val="es-ES"/>
        </w:rPr>
        <w:t xml:space="preserve"> </w:t>
      </w:r>
    </w:p>
    <w:p w14:paraId="028F281D" w14:textId="77777777" w:rsidR="008F1903" w:rsidRPr="00BC7900" w:rsidRDefault="008F1903" w:rsidP="008F1903">
      <w:pPr>
        <w:jc w:val="both"/>
        <w:rPr>
          <w:rFonts w:ascii="Century Gothic" w:hAnsi="Century Gothic" w:cs="Arial"/>
          <w:color w:val="000000"/>
          <w:spacing w:val="-2"/>
          <w:sz w:val="20"/>
          <w:szCs w:val="20"/>
          <w:lang w:val="es-ES_tradnl"/>
        </w:rPr>
      </w:pPr>
      <w:r w:rsidRPr="00BC7900">
        <w:rPr>
          <w:rFonts w:ascii="Century Gothic" w:hAnsi="Century Gothic" w:cs="Arial"/>
          <w:color w:val="000000"/>
          <w:spacing w:val="-2"/>
          <w:sz w:val="20"/>
          <w:szCs w:val="20"/>
          <w:lang w:val="es-ES_tradnl"/>
        </w:rPr>
        <w:t xml:space="preserve">Cada uno de los informes y sus respectivos productos deben ser presentados a plazo cumplido en medio físico (impreso) y en medio magnético en dos (2) ejemplares para su aprobación. </w:t>
      </w:r>
    </w:p>
    <w:p w14:paraId="49027F7B" w14:textId="77777777" w:rsidR="008F1903" w:rsidRPr="00BC7900" w:rsidRDefault="008F1903" w:rsidP="008F1903">
      <w:pPr>
        <w:spacing w:line="240" w:lineRule="auto"/>
        <w:jc w:val="both"/>
        <w:rPr>
          <w:rFonts w:ascii="Century Gothic" w:hAnsi="Century Gothic"/>
          <w:b/>
          <w:caps/>
          <w:sz w:val="20"/>
          <w:u w:val="single"/>
          <w:lang w:val="es-ES_tradnl"/>
        </w:rPr>
      </w:pPr>
    </w:p>
    <w:p w14:paraId="7FE16C32" w14:textId="77777777" w:rsidR="008F1903" w:rsidRPr="007131EB" w:rsidRDefault="008F1903" w:rsidP="008F1903">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ENTREGABLES Y FECHAS DE ENTREGA</w:t>
      </w:r>
    </w:p>
    <w:p w14:paraId="0600BB32" w14:textId="77777777" w:rsidR="001B17F2" w:rsidRPr="001B17F2" w:rsidRDefault="001B17F2" w:rsidP="008F1903">
      <w:pPr>
        <w:pStyle w:val="Prrafodelista"/>
        <w:numPr>
          <w:ilvl w:val="0"/>
          <w:numId w:val="2"/>
        </w:numPr>
        <w:spacing w:line="240" w:lineRule="auto"/>
        <w:jc w:val="both"/>
        <w:rPr>
          <w:rFonts w:ascii="Century Gothic" w:hAnsi="Century Gothic"/>
          <w:sz w:val="20"/>
          <w:lang w:val="es-BO"/>
        </w:rPr>
      </w:pPr>
      <w:r w:rsidRPr="001B17F2">
        <w:rPr>
          <w:rFonts w:ascii="Century Gothic" w:hAnsi="Century Gothic"/>
          <w:b/>
          <w:sz w:val="20"/>
          <w:lang w:val="es-BO"/>
        </w:rPr>
        <w:t>Pago mensual de las AFPS</w:t>
      </w:r>
      <w:r>
        <w:rPr>
          <w:rFonts w:ascii="Century Gothic" w:hAnsi="Century Gothic"/>
          <w:sz w:val="20"/>
          <w:lang w:val="es-BO"/>
        </w:rPr>
        <w:t>, adjunto al informe mensual de actividades.</w:t>
      </w:r>
    </w:p>
    <w:p w14:paraId="651A188C" w14:textId="53CAD444" w:rsidR="008F1903" w:rsidRPr="007131EB" w:rsidRDefault="008F1903" w:rsidP="008F1903">
      <w:pPr>
        <w:pStyle w:val="Prrafodelista"/>
        <w:numPr>
          <w:ilvl w:val="0"/>
          <w:numId w:val="2"/>
        </w:numPr>
        <w:spacing w:line="240" w:lineRule="auto"/>
        <w:jc w:val="both"/>
        <w:rPr>
          <w:rFonts w:ascii="Century Gothic" w:hAnsi="Century Gothic"/>
          <w:sz w:val="20"/>
          <w:lang w:val="es-BO"/>
        </w:rPr>
      </w:pPr>
      <w:r w:rsidRPr="007131EB">
        <w:rPr>
          <w:rFonts w:ascii="Century Gothic" w:hAnsi="Century Gothic"/>
          <w:b/>
          <w:sz w:val="20"/>
          <w:lang w:val="es-BO"/>
        </w:rPr>
        <w:t>Informe final integral</w:t>
      </w:r>
      <w:r w:rsidRPr="007131EB">
        <w:rPr>
          <w:rFonts w:ascii="Century Gothic" w:hAnsi="Century Gothic"/>
          <w:sz w:val="20"/>
          <w:lang w:val="es-BO"/>
        </w:rPr>
        <w:t xml:space="preserve">, que contenga, información detallada sobre el proceso realizado, la metodología aplicada, las </w:t>
      </w:r>
      <w:r>
        <w:rPr>
          <w:rFonts w:ascii="Century Gothic" w:hAnsi="Century Gothic"/>
          <w:sz w:val="20"/>
          <w:lang w:val="es-BO"/>
        </w:rPr>
        <w:t xml:space="preserve">mujeres monitoreadas </w:t>
      </w:r>
      <w:r w:rsidRPr="007131EB">
        <w:rPr>
          <w:rFonts w:ascii="Century Gothic" w:hAnsi="Century Gothic"/>
          <w:sz w:val="20"/>
          <w:lang w:val="es-BO"/>
        </w:rPr>
        <w:t>y un análisis narrativo de los principales resultados y hallazgos, acompañados de recursos visuales que faciliten la comprensión del texto (gráficos, cuadros, diagramas, etc.). 3</w:t>
      </w:r>
      <w:r w:rsidR="001B17F2">
        <w:rPr>
          <w:rFonts w:ascii="Century Gothic" w:hAnsi="Century Gothic"/>
          <w:sz w:val="20"/>
          <w:lang w:val="es-BO"/>
        </w:rPr>
        <w:t>0</w:t>
      </w:r>
      <w:r w:rsidRPr="007131EB">
        <w:rPr>
          <w:rFonts w:ascii="Century Gothic" w:hAnsi="Century Gothic"/>
          <w:sz w:val="20"/>
          <w:lang w:val="es-BO"/>
        </w:rPr>
        <w:t xml:space="preserve"> meses después de la firma del contrato</w:t>
      </w:r>
      <w:r w:rsidR="00A670D5">
        <w:rPr>
          <w:rFonts w:ascii="Century Gothic" w:hAnsi="Century Gothic"/>
          <w:sz w:val="20"/>
          <w:lang w:val="es-BO"/>
        </w:rPr>
        <w:t xml:space="preserve"> de consultoría</w:t>
      </w:r>
      <w:r w:rsidRPr="007131EB">
        <w:rPr>
          <w:rFonts w:ascii="Century Gothic" w:hAnsi="Century Gothic"/>
          <w:sz w:val="20"/>
          <w:lang w:val="es-BO"/>
        </w:rPr>
        <w:t>.</w:t>
      </w:r>
    </w:p>
    <w:p w14:paraId="352C9338" w14:textId="691D0EA1" w:rsidR="008F1903" w:rsidRPr="007131EB" w:rsidRDefault="008F1903" w:rsidP="008F1903">
      <w:pPr>
        <w:pStyle w:val="Prrafodelista"/>
        <w:numPr>
          <w:ilvl w:val="0"/>
          <w:numId w:val="2"/>
        </w:numPr>
        <w:spacing w:line="240" w:lineRule="auto"/>
        <w:jc w:val="both"/>
        <w:rPr>
          <w:rFonts w:ascii="Century Gothic" w:hAnsi="Century Gothic"/>
          <w:sz w:val="20"/>
          <w:lang w:val="es-BO"/>
        </w:rPr>
      </w:pPr>
      <w:r w:rsidRPr="007131EB">
        <w:rPr>
          <w:rFonts w:ascii="Century Gothic" w:hAnsi="Century Gothic"/>
          <w:b/>
          <w:sz w:val="20"/>
          <w:lang w:val="es-BO"/>
        </w:rPr>
        <w:t>Resumen ejecutivo del Informe</w:t>
      </w:r>
      <w:r w:rsidRPr="007131EB">
        <w:rPr>
          <w:rFonts w:ascii="Century Gothic" w:hAnsi="Century Gothic"/>
          <w:sz w:val="20"/>
          <w:lang w:val="es-BO"/>
        </w:rPr>
        <w:t>, con los principales hallazgos, conclusiones y recomendaciones. 3</w:t>
      </w:r>
      <w:r w:rsidR="001B17F2">
        <w:rPr>
          <w:rFonts w:ascii="Century Gothic" w:hAnsi="Century Gothic"/>
          <w:sz w:val="20"/>
          <w:lang w:val="es-BO"/>
        </w:rPr>
        <w:t>0</w:t>
      </w:r>
      <w:r w:rsidRPr="007131EB">
        <w:rPr>
          <w:rFonts w:ascii="Century Gothic" w:hAnsi="Century Gothic"/>
          <w:sz w:val="20"/>
          <w:lang w:val="es-BO"/>
        </w:rPr>
        <w:t xml:space="preserve"> meses después de la firma del contrato</w:t>
      </w:r>
      <w:r w:rsidR="00A670D5">
        <w:rPr>
          <w:rFonts w:ascii="Century Gothic" w:hAnsi="Century Gothic"/>
          <w:sz w:val="20"/>
          <w:lang w:val="es-BO"/>
        </w:rPr>
        <w:t xml:space="preserve"> de consultoría</w:t>
      </w:r>
      <w:r w:rsidRPr="007131EB">
        <w:rPr>
          <w:rFonts w:ascii="Century Gothic" w:hAnsi="Century Gothic"/>
          <w:sz w:val="20"/>
          <w:lang w:val="es-BO"/>
        </w:rPr>
        <w:t>.</w:t>
      </w:r>
    </w:p>
    <w:p w14:paraId="0A189574" w14:textId="4FBA8119" w:rsidR="008F1903" w:rsidRPr="007131EB" w:rsidRDefault="008F1903" w:rsidP="008F1903">
      <w:pPr>
        <w:pStyle w:val="Prrafodelista"/>
        <w:numPr>
          <w:ilvl w:val="0"/>
          <w:numId w:val="2"/>
        </w:numPr>
        <w:spacing w:line="240" w:lineRule="auto"/>
        <w:jc w:val="both"/>
        <w:rPr>
          <w:rFonts w:ascii="Century Gothic" w:hAnsi="Century Gothic"/>
          <w:sz w:val="20"/>
          <w:lang w:val="es-BO"/>
        </w:rPr>
      </w:pPr>
      <w:r w:rsidRPr="007131EB">
        <w:rPr>
          <w:rFonts w:ascii="Century Gothic" w:hAnsi="Century Gothic"/>
          <w:b/>
          <w:sz w:val="20"/>
          <w:lang w:val="es-BO"/>
        </w:rPr>
        <w:t>Presentación en PowerPoint,</w:t>
      </w:r>
      <w:r w:rsidRPr="007131EB">
        <w:rPr>
          <w:rFonts w:ascii="Century Gothic" w:hAnsi="Century Gothic"/>
          <w:sz w:val="20"/>
          <w:lang w:val="es-BO"/>
        </w:rPr>
        <w:t xml:space="preserve"> la cual deberá ser presentada de manera presencial por el responsable de</w:t>
      </w:r>
      <w:r>
        <w:rPr>
          <w:rFonts w:ascii="Century Gothic" w:hAnsi="Century Gothic"/>
          <w:sz w:val="20"/>
          <w:lang w:val="es-BO"/>
        </w:rPr>
        <w:t>l proyecto</w:t>
      </w:r>
      <w:r w:rsidRPr="007131EB">
        <w:rPr>
          <w:rFonts w:ascii="Century Gothic" w:hAnsi="Century Gothic"/>
          <w:sz w:val="20"/>
          <w:lang w:val="es-BO"/>
        </w:rPr>
        <w:t xml:space="preserve"> </w:t>
      </w:r>
      <w:r>
        <w:rPr>
          <w:rFonts w:ascii="Century Gothic" w:hAnsi="Century Gothic"/>
          <w:sz w:val="20"/>
          <w:lang w:val="es-BO"/>
        </w:rPr>
        <w:t xml:space="preserve">a las gerencias regionales, </w:t>
      </w:r>
      <w:r w:rsidRPr="007131EB">
        <w:rPr>
          <w:rFonts w:ascii="Century Gothic" w:hAnsi="Century Gothic"/>
          <w:sz w:val="20"/>
          <w:lang w:val="es-BO"/>
        </w:rPr>
        <w:t>Directivo de CIES Salud Sexual Salud Reproductiva.</w:t>
      </w:r>
      <w:r>
        <w:rPr>
          <w:rFonts w:ascii="Century Gothic" w:hAnsi="Century Gothic"/>
          <w:sz w:val="20"/>
          <w:lang w:val="es-BO"/>
        </w:rPr>
        <w:t xml:space="preserve"> </w:t>
      </w:r>
      <w:r w:rsidRPr="007131EB">
        <w:rPr>
          <w:rFonts w:ascii="Century Gothic" w:hAnsi="Century Gothic"/>
          <w:sz w:val="20"/>
          <w:lang w:val="es-BO"/>
        </w:rPr>
        <w:t>3</w:t>
      </w:r>
      <w:r w:rsidR="001B17F2">
        <w:rPr>
          <w:rFonts w:ascii="Century Gothic" w:hAnsi="Century Gothic"/>
          <w:sz w:val="20"/>
          <w:lang w:val="es-BO"/>
        </w:rPr>
        <w:t>0</w:t>
      </w:r>
      <w:r w:rsidRPr="007131EB">
        <w:rPr>
          <w:rFonts w:ascii="Century Gothic" w:hAnsi="Century Gothic"/>
          <w:sz w:val="20"/>
          <w:lang w:val="es-BO"/>
        </w:rPr>
        <w:t xml:space="preserve"> meses después de la firma del contrato</w:t>
      </w:r>
      <w:r w:rsidR="00E44F69">
        <w:rPr>
          <w:rFonts w:ascii="Century Gothic" w:hAnsi="Century Gothic"/>
          <w:sz w:val="20"/>
          <w:lang w:val="es-BO"/>
        </w:rPr>
        <w:t xml:space="preserve"> de </w:t>
      </w:r>
      <w:proofErr w:type="spellStart"/>
      <w:r w:rsidR="00E44F69">
        <w:rPr>
          <w:rFonts w:ascii="Century Gothic" w:hAnsi="Century Gothic"/>
          <w:sz w:val="20"/>
          <w:lang w:val="es-BO"/>
        </w:rPr>
        <w:t>consultoria</w:t>
      </w:r>
      <w:proofErr w:type="spellEnd"/>
      <w:r>
        <w:rPr>
          <w:rFonts w:ascii="Century Gothic" w:hAnsi="Century Gothic"/>
          <w:sz w:val="20"/>
          <w:lang w:val="es-BO"/>
        </w:rPr>
        <w:t>.</w:t>
      </w:r>
    </w:p>
    <w:p w14:paraId="6C2A28E7" w14:textId="77777777" w:rsidR="008F1903" w:rsidRDefault="008F1903" w:rsidP="008F1903">
      <w:pPr>
        <w:tabs>
          <w:tab w:val="left" w:pos="-23"/>
        </w:tabs>
        <w:suppressAutoHyphens/>
        <w:spacing w:line="240" w:lineRule="auto"/>
        <w:jc w:val="both"/>
        <w:rPr>
          <w:rFonts w:ascii="Century Gothic" w:eastAsia="Calibri" w:hAnsi="Century Gothic" w:cs="Times New Roman"/>
          <w:b/>
          <w:spacing w:val="-3"/>
          <w:sz w:val="20"/>
          <w:lang w:val="es-BO"/>
        </w:rPr>
      </w:pPr>
    </w:p>
    <w:p w14:paraId="287014BD" w14:textId="77777777" w:rsidR="008F1903" w:rsidRPr="006E5327" w:rsidRDefault="008F1903" w:rsidP="008F1903">
      <w:pPr>
        <w:tabs>
          <w:tab w:val="left" w:pos="-23"/>
        </w:tabs>
        <w:suppressAutoHyphens/>
        <w:spacing w:line="240" w:lineRule="auto"/>
        <w:jc w:val="both"/>
        <w:rPr>
          <w:rFonts w:ascii="Century Gothic" w:eastAsia="Calibri" w:hAnsi="Century Gothic" w:cs="Times New Roman"/>
          <w:b/>
          <w:spacing w:val="-3"/>
          <w:sz w:val="20"/>
          <w:u w:val="single"/>
          <w:lang w:val="es-BO"/>
        </w:rPr>
      </w:pPr>
      <w:r w:rsidRPr="006E5327">
        <w:rPr>
          <w:rFonts w:ascii="Century Gothic" w:eastAsia="Calibri" w:hAnsi="Century Gothic" w:cs="Times New Roman"/>
          <w:b/>
          <w:spacing w:val="-3"/>
          <w:sz w:val="20"/>
          <w:u w:val="single"/>
          <w:lang w:val="es-BO"/>
        </w:rPr>
        <w:t xml:space="preserve">CONDICIONES </w:t>
      </w:r>
      <w:r w:rsidRPr="006E5327">
        <w:rPr>
          <w:rFonts w:ascii="Century Gothic" w:hAnsi="Century Gothic"/>
          <w:b/>
          <w:spacing w:val="-3"/>
          <w:sz w:val="20"/>
          <w:u w:val="single"/>
          <w:lang w:val="es-BO"/>
        </w:rPr>
        <w:t>ADMINISTRATIVAS LEGALES</w:t>
      </w:r>
    </w:p>
    <w:p w14:paraId="6ED86302" w14:textId="77777777" w:rsidR="008F1903" w:rsidRPr="007131EB" w:rsidRDefault="008F1903" w:rsidP="008F1903">
      <w:pPr>
        <w:pStyle w:val="Prrafodelista"/>
        <w:numPr>
          <w:ilvl w:val="0"/>
          <w:numId w:val="5"/>
        </w:numPr>
        <w:tabs>
          <w:tab w:val="left" w:pos="-6237"/>
        </w:tabs>
        <w:spacing w:after="0" w:line="240" w:lineRule="auto"/>
        <w:jc w:val="both"/>
        <w:rPr>
          <w:rFonts w:ascii="Century Gothic" w:hAnsi="Century Gothic"/>
          <w:sz w:val="20"/>
          <w:lang w:val="es-BO"/>
        </w:rPr>
      </w:pPr>
      <w:r w:rsidRPr="007131EB">
        <w:rPr>
          <w:rFonts w:ascii="Century Gothic" w:hAnsi="Century Gothic"/>
          <w:sz w:val="20"/>
          <w:lang w:val="es-BO"/>
        </w:rPr>
        <w:t xml:space="preserve">Carta de presentación y aceptación total a los Términos de Referencia </w:t>
      </w:r>
    </w:p>
    <w:p w14:paraId="7E5B4772" w14:textId="77777777" w:rsidR="008F1903" w:rsidRPr="007131EB" w:rsidRDefault="008F1903" w:rsidP="008F1903">
      <w:pPr>
        <w:pStyle w:val="Prrafodelista"/>
        <w:numPr>
          <w:ilvl w:val="0"/>
          <w:numId w:val="5"/>
        </w:numPr>
        <w:tabs>
          <w:tab w:val="left" w:pos="-6237"/>
        </w:tabs>
        <w:spacing w:after="0" w:line="240" w:lineRule="auto"/>
        <w:jc w:val="both"/>
        <w:rPr>
          <w:rFonts w:ascii="Century Gothic" w:hAnsi="Century Gothic"/>
          <w:sz w:val="20"/>
          <w:lang w:val="es-BO"/>
        </w:rPr>
      </w:pPr>
      <w:r w:rsidRPr="007131EB">
        <w:rPr>
          <w:rFonts w:ascii="Century Gothic" w:hAnsi="Century Gothic"/>
          <w:sz w:val="20"/>
          <w:lang w:val="es-BO"/>
        </w:rPr>
        <w:t>Formulario de Identificación del Proponente.</w:t>
      </w:r>
    </w:p>
    <w:p w14:paraId="0ED0ED35" w14:textId="77777777" w:rsidR="008F1903" w:rsidRPr="007131EB" w:rsidRDefault="008F1903" w:rsidP="008F1903">
      <w:pPr>
        <w:pStyle w:val="Prrafodelista"/>
        <w:numPr>
          <w:ilvl w:val="0"/>
          <w:numId w:val="5"/>
        </w:numPr>
        <w:tabs>
          <w:tab w:val="left" w:pos="-6237"/>
        </w:tabs>
        <w:spacing w:after="0" w:line="240" w:lineRule="auto"/>
        <w:jc w:val="both"/>
        <w:rPr>
          <w:rFonts w:ascii="Century Gothic" w:hAnsi="Century Gothic"/>
          <w:sz w:val="20"/>
          <w:lang w:val="es-BO"/>
        </w:rPr>
      </w:pPr>
      <w:r w:rsidRPr="007131EB">
        <w:rPr>
          <w:rFonts w:ascii="Century Gothic" w:hAnsi="Century Gothic"/>
          <w:sz w:val="20"/>
          <w:lang w:val="es-BO"/>
        </w:rPr>
        <w:t>Fotocopia del NIT.</w:t>
      </w:r>
    </w:p>
    <w:p w14:paraId="0028C96C" w14:textId="77777777" w:rsidR="008F1903" w:rsidRPr="006E5327" w:rsidRDefault="008F1903" w:rsidP="008F1903">
      <w:pPr>
        <w:pStyle w:val="Prrafodelista"/>
        <w:numPr>
          <w:ilvl w:val="0"/>
          <w:numId w:val="5"/>
        </w:numPr>
        <w:tabs>
          <w:tab w:val="left" w:pos="-6237"/>
        </w:tabs>
        <w:spacing w:after="0" w:line="240" w:lineRule="auto"/>
        <w:jc w:val="both"/>
        <w:rPr>
          <w:rFonts w:ascii="Century Gothic" w:hAnsi="Century Gothic"/>
          <w:sz w:val="20"/>
          <w:lang w:val="es-BO"/>
        </w:rPr>
      </w:pPr>
      <w:r w:rsidRPr="006E5327">
        <w:rPr>
          <w:rFonts w:ascii="Century Gothic" w:hAnsi="Century Gothic"/>
          <w:sz w:val="20"/>
          <w:lang w:val="es-BO"/>
        </w:rPr>
        <w:t>Propuesta Económica</w:t>
      </w:r>
      <w:r>
        <w:rPr>
          <w:rFonts w:ascii="Century Gothic" w:hAnsi="Century Gothic"/>
          <w:sz w:val="20"/>
          <w:lang w:val="es-BO"/>
        </w:rPr>
        <w:t>.</w:t>
      </w:r>
    </w:p>
    <w:p w14:paraId="37C3EC6E" w14:textId="1CDE1F7D" w:rsidR="008F1903" w:rsidRDefault="008F1903" w:rsidP="008F1903">
      <w:pPr>
        <w:pStyle w:val="Prrafodelista"/>
        <w:numPr>
          <w:ilvl w:val="0"/>
          <w:numId w:val="5"/>
        </w:numPr>
        <w:tabs>
          <w:tab w:val="left" w:pos="-6237"/>
        </w:tabs>
        <w:spacing w:after="0" w:line="240" w:lineRule="auto"/>
        <w:jc w:val="both"/>
        <w:rPr>
          <w:rFonts w:ascii="Century Gothic" w:hAnsi="Century Gothic"/>
          <w:sz w:val="20"/>
          <w:lang w:val="es-BO"/>
        </w:rPr>
      </w:pPr>
      <w:r w:rsidRPr="00E44F69">
        <w:rPr>
          <w:rFonts w:ascii="Century Gothic" w:hAnsi="Century Gothic"/>
          <w:sz w:val="20"/>
          <w:lang w:val="es-BO"/>
        </w:rPr>
        <w:t>Propuesta Técnica.</w:t>
      </w:r>
    </w:p>
    <w:p w14:paraId="106AD076" w14:textId="58106E44" w:rsidR="00093693" w:rsidRPr="00E44F69" w:rsidRDefault="00093693" w:rsidP="008F1903">
      <w:pPr>
        <w:pStyle w:val="Prrafodelista"/>
        <w:numPr>
          <w:ilvl w:val="0"/>
          <w:numId w:val="5"/>
        </w:numPr>
        <w:tabs>
          <w:tab w:val="left" w:pos="-6237"/>
        </w:tabs>
        <w:spacing w:after="0" w:line="240" w:lineRule="auto"/>
        <w:jc w:val="both"/>
        <w:rPr>
          <w:rFonts w:ascii="Century Gothic" w:hAnsi="Century Gothic"/>
          <w:sz w:val="20"/>
          <w:lang w:val="es-BO"/>
        </w:rPr>
      </w:pPr>
      <w:proofErr w:type="spellStart"/>
      <w:r>
        <w:rPr>
          <w:rFonts w:ascii="Century Gothic" w:hAnsi="Century Gothic"/>
          <w:sz w:val="20"/>
          <w:lang w:val="es-BO"/>
        </w:rPr>
        <w:t>Curriculun</w:t>
      </w:r>
      <w:proofErr w:type="spellEnd"/>
      <w:r>
        <w:rPr>
          <w:rFonts w:ascii="Century Gothic" w:hAnsi="Century Gothic"/>
          <w:sz w:val="20"/>
          <w:lang w:val="es-BO"/>
        </w:rPr>
        <w:t xml:space="preserve"> Vitae.</w:t>
      </w:r>
    </w:p>
    <w:p w14:paraId="72521AA4" w14:textId="77777777" w:rsidR="001B17F2" w:rsidRDefault="001B17F2" w:rsidP="008F1903">
      <w:pPr>
        <w:spacing w:line="240" w:lineRule="auto"/>
        <w:jc w:val="both"/>
        <w:rPr>
          <w:rFonts w:ascii="Century Gothic" w:hAnsi="Century Gothic"/>
          <w:b/>
          <w:caps/>
          <w:sz w:val="20"/>
          <w:u w:val="single"/>
          <w:lang w:val="es-BO"/>
        </w:rPr>
      </w:pPr>
    </w:p>
    <w:p w14:paraId="52D4F645" w14:textId="77777777" w:rsidR="008F1903" w:rsidRPr="007131EB" w:rsidRDefault="008F1903" w:rsidP="008F1903">
      <w:pPr>
        <w:spacing w:line="240" w:lineRule="auto"/>
        <w:jc w:val="both"/>
        <w:rPr>
          <w:rFonts w:ascii="Century Gothic" w:hAnsi="Century Gothic"/>
          <w:sz w:val="20"/>
          <w:lang w:val="es-BO"/>
        </w:rPr>
      </w:pPr>
      <w:r w:rsidRPr="007131EB">
        <w:rPr>
          <w:rFonts w:ascii="Century Gothic" w:hAnsi="Century Gothic"/>
          <w:b/>
          <w:caps/>
          <w:sz w:val="20"/>
          <w:u w:val="single"/>
          <w:lang w:val="es-BO"/>
        </w:rPr>
        <w:t>requisitos</w:t>
      </w:r>
    </w:p>
    <w:p w14:paraId="4EF89619" w14:textId="77777777" w:rsidR="008F1903" w:rsidRPr="007131EB" w:rsidRDefault="008F1903" w:rsidP="008F1903">
      <w:pPr>
        <w:spacing w:line="240" w:lineRule="auto"/>
        <w:rPr>
          <w:rFonts w:ascii="Century Gothic" w:hAnsi="Century Gothic"/>
          <w:sz w:val="20"/>
          <w:lang w:val="es-BO"/>
        </w:rPr>
      </w:pPr>
      <w:r w:rsidRPr="007131EB">
        <w:rPr>
          <w:rFonts w:ascii="Century Gothic" w:hAnsi="Century Gothic"/>
          <w:sz w:val="20"/>
          <w:lang w:val="es-BO"/>
        </w:rPr>
        <w:t>El proponente deberá cumplir con los siguientes requisitos:</w:t>
      </w:r>
    </w:p>
    <w:p w14:paraId="31A31F8A" w14:textId="46686A5D" w:rsidR="00903C2D" w:rsidRPr="00903C2D" w:rsidRDefault="00903C2D" w:rsidP="008F1903">
      <w:pPr>
        <w:numPr>
          <w:ilvl w:val="0"/>
          <w:numId w:val="1"/>
        </w:numPr>
        <w:spacing w:after="0" w:line="240" w:lineRule="auto"/>
        <w:rPr>
          <w:rFonts w:ascii="Century Gothic" w:hAnsi="Century Gothic"/>
          <w:sz w:val="18"/>
          <w:lang w:val="es-ES"/>
        </w:rPr>
      </w:pPr>
      <w:r w:rsidRPr="00903C2D">
        <w:rPr>
          <w:rFonts w:ascii="Century Gothic" w:hAnsi="Century Gothic"/>
          <w:sz w:val="20"/>
          <w:lang w:val="es-ES"/>
        </w:rPr>
        <w:t xml:space="preserve">Licenciatura en Ingeniería </w:t>
      </w:r>
      <w:r w:rsidR="006542BA">
        <w:rPr>
          <w:rFonts w:ascii="Century Gothic" w:hAnsi="Century Gothic"/>
          <w:sz w:val="20"/>
          <w:lang w:val="es-ES"/>
        </w:rPr>
        <w:t xml:space="preserve">comercial, Ingeniería </w:t>
      </w:r>
      <w:r w:rsidRPr="00903C2D">
        <w:rPr>
          <w:rFonts w:ascii="Century Gothic" w:hAnsi="Century Gothic"/>
          <w:sz w:val="20"/>
          <w:lang w:val="es-ES"/>
        </w:rPr>
        <w:t>Financiera, Auditoria Financiera o Contaduría Pública con título en provisión nacional.</w:t>
      </w:r>
    </w:p>
    <w:p w14:paraId="59FDBE88" w14:textId="77777777" w:rsidR="008F1903" w:rsidRPr="00F56B37" w:rsidRDefault="00903C2D" w:rsidP="00F56B37">
      <w:pPr>
        <w:numPr>
          <w:ilvl w:val="0"/>
          <w:numId w:val="1"/>
        </w:numPr>
        <w:spacing w:after="0" w:line="240" w:lineRule="auto"/>
        <w:rPr>
          <w:rFonts w:ascii="Century Gothic" w:hAnsi="Century Gothic"/>
          <w:sz w:val="20"/>
          <w:lang w:val="es-ES"/>
        </w:rPr>
      </w:pPr>
      <w:r>
        <w:rPr>
          <w:rFonts w:ascii="Century Gothic" w:hAnsi="Century Gothic"/>
          <w:sz w:val="20"/>
          <w:lang w:val="es-ES"/>
        </w:rPr>
        <w:t>Experiencia profesional de 2</w:t>
      </w:r>
      <w:r w:rsidR="008F1903">
        <w:rPr>
          <w:rFonts w:ascii="Century Gothic" w:hAnsi="Century Gothic"/>
          <w:sz w:val="20"/>
          <w:lang w:val="es-ES"/>
        </w:rPr>
        <w:t xml:space="preserve"> </w:t>
      </w:r>
      <w:r w:rsidR="00F56B37">
        <w:rPr>
          <w:rFonts w:ascii="Century Gothic" w:hAnsi="Century Gothic"/>
          <w:sz w:val="20"/>
          <w:lang w:val="es-ES"/>
        </w:rPr>
        <w:t xml:space="preserve">años, </w:t>
      </w:r>
      <w:r w:rsidR="008F1903" w:rsidRPr="00F56B37">
        <w:rPr>
          <w:rFonts w:ascii="Century Gothic" w:hAnsi="Century Gothic"/>
          <w:sz w:val="20"/>
          <w:lang w:val="es-ES"/>
        </w:rPr>
        <w:t>específica de 1 año.</w:t>
      </w:r>
    </w:p>
    <w:p w14:paraId="76835998" w14:textId="77777777" w:rsidR="008F1903" w:rsidRPr="00A55B2D" w:rsidRDefault="008F1903" w:rsidP="008F1903">
      <w:pPr>
        <w:numPr>
          <w:ilvl w:val="0"/>
          <w:numId w:val="1"/>
        </w:numPr>
        <w:spacing w:after="0" w:line="240" w:lineRule="auto"/>
        <w:rPr>
          <w:rFonts w:ascii="Century Gothic" w:hAnsi="Century Gothic"/>
          <w:sz w:val="20"/>
          <w:szCs w:val="20"/>
          <w:lang w:val="es-ES"/>
        </w:rPr>
      </w:pPr>
      <w:r w:rsidRPr="00A55B2D">
        <w:rPr>
          <w:rFonts w:ascii="Century Gothic" w:hAnsi="Century Gothic"/>
          <w:sz w:val="20"/>
          <w:szCs w:val="20"/>
          <w:lang w:val="es-ES"/>
        </w:rPr>
        <w:t xml:space="preserve">Conocimientos sólidos en Planificación Estratégica. </w:t>
      </w:r>
    </w:p>
    <w:p w14:paraId="28111588" w14:textId="77777777" w:rsidR="008F1903" w:rsidRPr="00A55B2D" w:rsidRDefault="008F1903" w:rsidP="008F1903">
      <w:pPr>
        <w:numPr>
          <w:ilvl w:val="0"/>
          <w:numId w:val="1"/>
        </w:numPr>
        <w:spacing w:after="0" w:line="240" w:lineRule="auto"/>
        <w:rPr>
          <w:rFonts w:ascii="Century Gothic" w:hAnsi="Century Gothic"/>
          <w:sz w:val="20"/>
          <w:szCs w:val="20"/>
        </w:rPr>
      </w:pPr>
      <w:proofErr w:type="spellStart"/>
      <w:r w:rsidRPr="00A55B2D">
        <w:rPr>
          <w:rFonts w:ascii="Century Gothic" w:hAnsi="Century Gothic"/>
          <w:sz w:val="20"/>
          <w:szCs w:val="20"/>
        </w:rPr>
        <w:t>Gestión</w:t>
      </w:r>
      <w:proofErr w:type="spellEnd"/>
      <w:r w:rsidRPr="00A55B2D">
        <w:rPr>
          <w:rFonts w:ascii="Century Gothic" w:hAnsi="Century Gothic"/>
          <w:sz w:val="20"/>
          <w:szCs w:val="20"/>
        </w:rPr>
        <w:t xml:space="preserve"> </w:t>
      </w:r>
      <w:proofErr w:type="spellStart"/>
      <w:r w:rsidRPr="00A55B2D">
        <w:rPr>
          <w:rFonts w:ascii="Century Gothic" w:hAnsi="Century Gothic"/>
          <w:sz w:val="20"/>
          <w:szCs w:val="20"/>
        </w:rPr>
        <w:t>por</w:t>
      </w:r>
      <w:proofErr w:type="spellEnd"/>
      <w:r w:rsidRPr="00A55B2D">
        <w:rPr>
          <w:rFonts w:ascii="Century Gothic" w:hAnsi="Century Gothic"/>
          <w:sz w:val="20"/>
          <w:szCs w:val="20"/>
        </w:rPr>
        <w:t xml:space="preserve"> </w:t>
      </w:r>
      <w:proofErr w:type="spellStart"/>
      <w:r w:rsidRPr="00A55B2D">
        <w:rPr>
          <w:rFonts w:ascii="Century Gothic" w:hAnsi="Century Gothic"/>
          <w:sz w:val="20"/>
          <w:szCs w:val="20"/>
        </w:rPr>
        <w:t>resultados</w:t>
      </w:r>
      <w:proofErr w:type="spellEnd"/>
      <w:r w:rsidRPr="00A55B2D">
        <w:rPr>
          <w:rFonts w:ascii="Century Gothic" w:hAnsi="Century Gothic"/>
          <w:sz w:val="20"/>
          <w:szCs w:val="20"/>
        </w:rPr>
        <w:t xml:space="preserve">. </w:t>
      </w:r>
    </w:p>
    <w:p w14:paraId="3273B8E1" w14:textId="57694A6F" w:rsidR="008F1903" w:rsidRDefault="008F1903" w:rsidP="0063799C">
      <w:pPr>
        <w:pStyle w:val="Prrafodelista"/>
        <w:numPr>
          <w:ilvl w:val="0"/>
          <w:numId w:val="1"/>
        </w:numPr>
        <w:spacing w:line="240" w:lineRule="auto"/>
        <w:rPr>
          <w:rFonts w:ascii="Century Gothic" w:hAnsi="Century Gothic"/>
          <w:sz w:val="20"/>
          <w:szCs w:val="20"/>
          <w:lang w:val="es-BO"/>
        </w:rPr>
      </w:pPr>
      <w:r w:rsidRPr="00F56B37">
        <w:rPr>
          <w:rFonts w:ascii="Century Gothic" w:hAnsi="Century Gothic"/>
          <w:sz w:val="20"/>
          <w:szCs w:val="20"/>
          <w:lang w:val="es-BO"/>
        </w:rPr>
        <w:t>Con experiencia en análisis y manejo de datos.</w:t>
      </w:r>
    </w:p>
    <w:p w14:paraId="7D597131" w14:textId="6323BBAF" w:rsidR="006542BA" w:rsidRPr="00F56B37" w:rsidRDefault="006542BA" w:rsidP="006542BA">
      <w:pPr>
        <w:pStyle w:val="Prrafodelista"/>
        <w:numPr>
          <w:ilvl w:val="0"/>
          <w:numId w:val="1"/>
        </w:numPr>
        <w:spacing w:line="240" w:lineRule="auto"/>
        <w:rPr>
          <w:rFonts w:ascii="Century Gothic" w:hAnsi="Century Gothic"/>
          <w:sz w:val="20"/>
          <w:szCs w:val="20"/>
          <w:lang w:val="es-BO"/>
        </w:rPr>
      </w:pPr>
      <w:r w:rsidRPr="00F56B37">
        <w:rPr>
          <w:rFonts w:ascii="Century Gothic" w:hAnsi="Century Gothic"/>
          <w:sz w:val="20"/>
          <w:szCs w:val="20"/>
          <w:lang w:val="es-BO"/>
        </w:rPr>
        <w:t>Con experiencia en</w:t>
      </w:r>
      <w:r>
        <w:rPr>
          <w:rFonts w:ascii="Century Gothic" w:hAnsi="Century Gothic"/>
          <w:sz w:val="20"/>
          <w:szCs w:val="20"/>
          <w:lang w:val="es-BO"/>
        </w:rPr>
        <w:t xml:space="preserve"> manejo contable.</w:t>
      </w:r>
    </w:p>
    <w:p w14:paraId="1C886B9A" w14:textId="77777777" w:rsidR="008F1903" w:rsidRPr="00F56B37" w:rsidRDefault="00F56B37" w:rsidP="00F56B37">
      <w:pPr>
        <w:pStyle w:val="Prrafodelista"/>
        <w:numPr>
          <w:ilvl w:val="0"/>
          <w:numId w:val="1"/>
        </w:numPr>
        <w:spacing w:line="240" w:lineRule="auto"/>
        <w:rPr>
          <w:rFonts w:ascii="Century Gothic" w:hAnsi="Century Gothic"/>
          <w:sz w:val="20"/>
          <w:szCs w:val="20"/>
          <w:lang w:val="es-BO"/>
        </w:rPr>
      </w:pPr>
      <w:r>
        <w:rPr>
          <w:rFonts w:ascii="Century Gothic" w:hAnsi="Century Gothic"/>
          <w:sz w:val="20"/>
          <w:szCs w:val="20"/>
          <w:lang w:val="es-ES"/>
        </w:rPr>
        <w:t>Inglés</w:t>
      </w:r>
      <w:r w:rsidR="008F1903" w:rsidRPr="00F56B37">
        <w:rPr>
          <w:rFonts w:ascii="Century Gothic" w:hAnsi="Century Gothic"/>
          <w:sz w:val="20"/>
          <w:szCs w:val="20"/>
          <w:lang w:val="es-ES"/>
        </w:rPr>
        <w:t xml:space="preserve">, </w:t>
      </w:r>
      <w:r w:rsidR="008F1903" w:rsidRPr="00F56B37">
        <w:rPr>
          <w:rFonts w:ascii="Century Gothic" w:hAnsi="Century Gothic"/>
          <w:b/>
          <w:sz w:val="20"/>
          <w:szCs w:val="20"/>
          <w:lang w:val="es-ES"/>
        </w:rPr>
        <w:t>deseable.</w:t>
      </w:r>
    </w:p>
    <w:p w14:paraId="217D7CF7" w14:textId="77777777" w:rsidR="00C80FF9" w:rsidRDefault="00C80FF9" w:rsidP="008F1903">
      <w:pPr>
        <w:spacing w:line="240" w:lineRule="auto"/>
        <w:jc w:val="both"/>
        <w:rPr>
          <w:rFonts w:ascii="Century Gothic" w:hAnsi="Century Gothic"/>
          <w:b/>
          <w:caps/>
          <w:sz w:val="20"/>
          <w:u w:val="single"/>
          <w:lang w:val="es-BO"/>
        </w:rPr>
      </w:pPr>
    </w:p>
    <w:p w14:paraId="455B60F7" w14:textId="7A4418EF" w:rsidR="008F1903" w:rsidRPr="007131EB" w:rsidRDefault="008F1903" w:rsidP="008F1903">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CONSIDERACIONES GENERALES DE LA PROPUESTA, plazo y rotulo</w:t>
      </w:r>
    </w:p>
    <w:p w14:paraId="1A0AE1BB" w14:textId="77777777" w:rsidR="00093693" w:rsidRDefault="00093693" w:rsidP="00093693">
      <w:pPr>
        <w:spacing w:line="240" w:lineRule="auto"/>
        <w:jc w:val="both"/>
        <w:rPr>
          <w:rFonts w:ascii="Century Gothic" w:hAnsi="Century Gothic"/>
          <w:sz w:val="20"/>
          <w:lang w:val="es-BO"/>
        </w:rPr>
      </w:pPr>
      <w:r w:rsidRPr="007131EB">
        <w:rPr>
          <w:rFonts w:ascii="Century Gothic" w:hAnsi="Century Gothic"/>
          <w:sz w:val="20"/>
          <w:lang w:val="es-BO"/>
        </w:rPr>
        <w:t xml:space="preserve">Las propuestas se recibirán hasta el </w:t>
      </w:r>
      <w:r>
        <w:rPr>
          <w:rFonts w:ascii="Century Gothic" w:hAnsi="Century Gothic"/>
          <w:sz w:val="20"/>
          <w:lang w:val="es-BO"/>
        </w:rPr>
        <w:t>jueves</w:t>
      </w:r>
      <w:r w:rsidRPr="001A5D01">
        <w:rPr>
          <w:rFonts w:ascii="Century Gothic" w:hAnsi="Century Gothic"/>
          <w:sz w:val="20"/>
          <w:lang w:val="es-BO"/>
        </w:rPr>
        <w:t xml:space="preserve"> </w:t>
      </w:r>
      <w:r>
        <w:rPr>
          <w:rFonts w:ascii="Century Gothic" w:hAnsi="Century Gothic"/>
          <w:sz w:val="20"/>
          <w:lang w:val="es-BO"/>
        </w:rPr>
        <w:t>25</w:t>
      </w:r>
      <w:r w:rsidRPr="001A5D01">
        <w:rPr>
          <w:rFonts w:ascii="Century Gothic" w:hAnsi="Century Gothic"/>
          <w:sz w:val="20"/>
          <w:lang w:val="es-BO"/>
        </w:rPr>
        <w:t xml:space="preserve"> de mayo de 2023, horas 17:00</w:t>
      </w:r>
      <w:r w:rsidRPr="007131EB">
        <w:rPr>
          <w:rFonts w:ascii="Century Gothic" w:hAnsi="Century Gothic"/>
          <w:sz w:val="20"/>
          <w:lang w:val="es-BO"/>
        </w:rPr>
        <w:t xml:space="preserve"> y deberán ser enviadas a</w:t>
      </w:r>
      <w:r>
        <w:rPr>
          <w:rFonts w:ascii="Century Gothic" w:hAnsi="Century Gothic"/>
          <w:sz w:val="20"/>
          <w:lang w:val="es-BO"/>
        </w:rPr>
        <w:t>l correo electrónico taguirre</w:t>
      </w:r>
      <w:r w:rsidRPr="003C40D2">
        <w:rPr>
          <w:rFonts w:ascii="Century Gothic" w:hAnsi="Century Gothic"/>
          <w:sz w:val="20"/>
          <w:lang w:val="es-BO"/>
        </w:rPr>
        <w:t>@cies.org.bo</w:t>
      </w:r>
      <w:r w:rsidRPr="007131EB">
        <w:rPr>
          <w:rFonts w:ascii="Century Gothic" w:hAnsi="Century Gothic"/>
          <w:sz w:val="20"/>
          <w:lang w:val="es-BO"/>
        </w:rPr>
        <w:t xml:space="preserve"> </w:t>
      </w:r>
    </w:p>
    <w:p w14:paraId="64B5254E" w14:textId="52E61DB5" w:rsidR="008F1903" w:rsidRPr="007131EB" w:rsidRDefault="008F1903" w:rsidP="008F1903">
      <w:pPr>
        <w:spacing w:line="240" w:lineRule="auto"/>
        <w:jc w:val="both"/>
        <w:rPr>
          <w:rFonts w:ascii="Century Gothic" w:hAnsi="Century Gothic"/>
          <w:sz w:val="20"/>
          <w:lang w:val="es-BO"/>
        </w:rPr>
      </w:pPr>
      <w:bookmarkStart w:id="0" w:name="_GoBack"/>
      <w:bookmarkEnd w:id="0"/>
      <w:r w:rsidRPr="007131EB">
        <w:rPr>
          <w:rFonts w:ascii="Century Gothic" w:hAnsi="Century Gothic"/>
          <w:sz w:val="20"/>
          <w:lang w:val="es-BO"/>
        </w:rPr>
        <w:t xml:space="preserve">El plazo de la ejecución del contrato será desde el momento de su suscripción y hasta por </w:t>
      </w:r>
      <w:r w:rsidR="00903C2D">
        <w:rPr>
          <w:rFonts w:ascii="Century Gothic" w:hAnsi="Century Gothic"/>
          <w:sz w:val="20"/>
          <w:lang w:val="es-BO"/>
        </w:rPr>
        <w:t>30</w:t>
      </w:r>
      <w:r>
        <w:rPr>
          <w:rFonts w:ascii="Century Gothic" w:hAnsi="Century Gothic"/>
          <w:sz w:val="20"/>
          <w:lang w:val="es-BO"/>
        </w:rPr>
        <w:t xml:space="preserve"> meses</w:t>
      </w:r>
      <w:r w:rsidRPr="007131EB">
        <w:rPr>
          <w:rFonts w:ascii="Century Gothic" w:hAnsi="Century Gothic"/>
          <w:sz w:val="20"/>
          <w:lang w:val="es-BO"/>
        </w:rPr>
        <w:t xml:space="preserve">. La supervisión y evaluación de las propuestas estará a cargo de la Gerencia Nacional </w:t>
      </w:r>
      <w:r>
        <w:rPr>
          <w:rFonts w:ascii="Century Gothic" w:hAnsi="Century Gothic"/>
          <w:sz w:val="20"/>
          <w:lang w:val="es-BO"/>
        </w:rPr>
        <w:t xml:space="preserve">Técnica </w:t>
      </w:r>
      <w:r w:rsidRPr="007131EB">
        <w:rPr>
          <w:rFonts w:ascii="Century Gothic" w:hAnsi="Century Gothic"/>
          <w:sz w:val="20"/>
          <w:lang w:val="es-BO"/>
        </w:rPr>
        <w:t xml:space="preserve">de CIES Salud Sexual Salud Reproductiva. La vinculación se realizará mediante un </w:t>
      </w:r>
      <w:r w:rsidRPr="004F0299">
        <w:rPr>
          <w:rFonts w:ascii="Century Gothic" w:hAnsi="Century Gothic"/>
          <w:sz w:val="20"/>
          <w:lang w:val="es-BO"/>
        </w:rPr>
        <w:t>contrato por prestación de servicios</w:t>
      </w:r>
      <w:r w:rsidR="004F0299">
        <w:rPr>
          <w:rFonts w:ascii="Century Gothic" w:hAnsi="Century Gothic"/>
          <w:sz w:val="20"/>
          <w:lang w:val="es-BO"/>
        </w:rPr>
        <w:t xml:space="preserve"> de consultoría</w:t>
      </w:r>
      <w:r w:rsidRPr="007131EB">
        <w:rPr>
          <w:rFonts w:ascii="Century Gothic" w:hAnsi="Century Gothic"/>
          <w:sz w:val="20"/>
          <w:lang w:val="es-BO"/>
        </w:rPr>
        <w:t>, según lo estipulado en la ley.</w:t>
      </w:r>
    </w:p>
    <w:p w14:paraId="14651747" w14:textId="77777777" w:rsidR="008F1903" w:rsidRPr="007131EB" w:rsidRDefault="008F1903" w:rsidP="008F1903">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INDICADORES PARA LA EVALUACIÓN DE PROPUESTAS</w:t>
      </w:r>
    </w:p>
    <w:p w14:paraId="053AAE87" w14:textId="77777777" w:rsidR="008F1903" w:rsidRPr="004F0299" w:rsidRDefault="008F1903" w:rsidP="008F1903">
      <w:pPr>
        <w:pStyle w:val="Prrafodelista"/>
        <w:numPr>
          <w:ilvl w:val="0"/>
          <w:numId w:val="3"/>
        </w:numPr>
        <w:spacing w:line="240" w:lineRule="auto"/>
        <w:jc w:val="both"/>
        <w:rPr>
          <w:rFonts w:ascii="Century Gothic" w:hAnsi="Century Gothic"/>
          <w:sz w:val="20"/>
          <w:lang w:val="es-BO"/>
        </w:rPr>
      </w:pPr>
      <w:r w:rsidRPr="004F0299">
        <w:rPr>
          <w:rFonts w:ascii="Century Gothic" w:hAnsi="Century Gothic"/>
          <w:sz w:val="20"/>
          <w:lang w:val="es-BO"/>
        </w:rPr>
        <w:t>Plan metodológico</w:t>
      </w:r>
      <w:r w:rsidRPr="004F0299">
        <w:rPr>
          <w:rFonts w:ascii="Century Gothic" w:hAnsi="Century Gothic"/>
          <w:sz w:val="20"/>
          <w:lang w:val="es-BO"/>
        </w:rPr>
        <w:tab/>
      </w:r>
      <w:r w:rsidRPr="004F0299">
        <w:rPr>
          <w:rFonts w:ascii="Century Gothic" w:hAnsi="Century Gothic"/>
          <w:sz w:val="20"/>
          <w:lang w:val="es-BO"/>
        </w:rPr>
        <w:tab/>
      </w:r>
      <w:r w:rsidRPr="004F0299">
        <w:rPr>
          <w:rFonts w:ascii="Century Gothic" w:hAnsi="Century Gothic"/>
          <w:sz w:val="20"/>
          <w:lang w:val="es-BO"/>
        </w:rPr>
        <w:tab/>
      </w:r>
      <w:r w:rsidRPr="004F0299">
        <w:rPr>
          <w:rFonts w:ascii="Century Gothic" w:hAnsi="Century Gothic"/>
          <w:sz w:val="20"/>
          <w:lang w:val="es-BO"/>
        </w:rPr>
        <w:tab/>
      </w:r>
      <w:r w:rsidRPr="004F0299">
        <w:rPr>
          <w:rFonts w:ascii="Century Gothic" w:hAnsi="Century Gothic"/>
          <w:sz w:val="20"/>
          <w:lang w:val="es-BO"/>
        </w:rPr>
        <w:tab/>
      </w:r>
      <w:r w:rsidRPr="004F0299">
        <w:rPr>
          <w:rFonts w:ascii="Century Gothic" w:hAnsi="Century Gothic"/>
          <w:sz w:val="20"/>
          <w:lang w:val="es-BO"/>
        </w:rPr>
        <w:tab/>
      </w:r>
      <w:r w:rsidRPr="004F0299">
        <w:rPr>
          <w:rFonts w:ascii="Century Gothic" w:hAnsi="Century Gothic"/>
          <w:sz w:val="20"/>
          <w:lang w:val="es-BO"/>
        </w:rPr>
        <w:tab/>
        <w:t>20%</w:t>
      </w:r>
    </w:p>
    <w:p w14:paraId="37461935" w14:textId="77777777" w:rsidR="008F1903" w:rsidRPr="004F0299" w:rsidRDefault="008F1903" w:rsidP="008F1903">
      <w:pPr>
        <w:pStyle w:val="Prrafodelista"/>
        <w:numPr>
          <w:ilvl w:val="0"/>
          <w:numId w:val="3"/>
        </w:numPr>
        <w:spacing w:line="240" w:lineRule="auto"/>
        <w:jc w:val="both"/>
        <w:rPr>
          <w:rFonts w:ascii="Century Gothic" w:hAnsi="Century Gothic"/>
          <w:sz w:val="20"/>
          <w:lang w:val="es-BO"/>
        </w:rPr>
      </w:pPr>
      <w:r w:rsidRPr="004F0299">
        <w:rPr>
          <w:rFonts w:ascii="Century Gothic" w:hAnsi="Century Gothic"/>
          <w:sz w:val="20"/>
          <w:lang w:val="es-BO"/>
        </w:rPr>
        <w:t>Experiencia específica en análisis y manejo de datos</w:t>
      </w:r>
      <w:r w:rsidRPr="004F0299">
        <w:rPr>
          <w:rFonts w:ascii="Century Gothic" w:hAnsi="Century Gothic"/>
          <w:sz w:val="20"/>
          <w:lang w:val="es-BO"/>
        </w:rPr>
        <w:tab/>
      </w:r>
      <w:r w:rsidRPr="004F0299">
        <w:rPr>
          <w:rFonts w:ascii="Century Gothic" w:hAnsi="Century Gothic"/>
          <w:sz w:val="20"/>
          <w:lang w:val="es-BO"/>
        </w:rPr>
        <w:tab/>
        <w:t>15%</w:t>
      </w:r>
    </w:p>
    <w:p w14:paraId="1741C785" w14:textId="77777777" w:rsidR="008F1903" w:rsidRPr="004F0299" w:rsidRDefault="008F1903" w:rsidP="008F1903">
      <w:pPr>
        <w:pStyle w:val="Prrafodelista"/>
        <w:numPr>
          <w:ilvl w:val="0"/>
          <w:numId w:val="3"/>
        </w:numPr>
        <w:spacing w:line="240" w:lineRule="auto"/>
        <w:jc w:val="both"/>
        <w:rPr>
          <w:rFonts w:ascii="Century Gothic" w:hAnsi="Century Gothic"/>
          <w:sz w:val="20"/>
          <w:lang w:val="es-BO"/>
        </w:rPr>
      </w:pPr>
      <w:r w:rsidRPr="004F0299">
        <w:rPr>
          <w:rFonts w:ascii="Century Gothic" w:hAnsi="Century Gothic"/>
          <w:sz w:val="20"/>
          <w:lang w:val="es-BO"/>
        </w:rPr>
        <w:t>Valor agregado de la propuesta</w:t>
      </w:r>
      <w:r w:rsidRPr="004F0299">
        <w:rPr>
          <w:rFonts w:ascii="Century Gothic" w:hAnsi="Century Gothic"/>
          <w:sz w:val="20"/>
          <w:lang w:val="es-BO"/>
        </w:rPr>
        <w:tab/>
      </w:r>
      <w:r w:rsidRPr="004F0299">
        <w:rPr>
          <w:rFonts w:ascii="Century Gothic" w:hAnsi="Century Gothic"/>
          <w:sz w:val="20"/>
          <w:lang w:val="es-BO"/>
        </w:rPr>
        <w:tab/>
      </w:r>
      <w:r w:rsidRPr="004F0299">
        <w:rPr>
          <w:rFonts w:ascii="Century Gothic" w:hAnsi="Century Gothic"/>
          <w:sz w:val="20"/>
          <w:lang w:val="es-BO"/>
        </w:rPr>
        <w:tab/>
      </w:r>
      <w:r w:rsidRPr="004F0299">
        <w:rPr>
          <w:rFonts w:ascii="Century Gothic" w:hAnsi="Century Gothic"/>
          <w:sz w:val="20"/>
          <w:lang w:val="es-BO"/>
        </w:rPr>
        <w:tab/>
      </w:r>
      <w:r w:rsidRPr="004F0299">
        <w:rPr>
          <w:rFonts w:ascii="Century Gothic" w:hAnsi="Century Gothic"/>
          <w:sz w:val="20"/>
          <w:lang w:val="es-BO"/>
        </w:rPr>
        <w:tab/>
        <w:t>15%</w:t>
      </w:r>
    </w:p>
    <w:p w14:paraId="518FF4CF" w14:textId="77777777" w:rsidR="008F1903" w:rsidRPr="004F0299" w:rsidRDefault="008F1903" w:rsidP="008F1903">
      <w:pPr>
        <w:pStyle w:val="Prrafodelista"/>
        <w:numPr>
          <w:ilvl w:val="0"/>
          <w:numId w:val="3"/>
        </w:numPr>
        <w:spacing w:line="240" w:lineRule="auto"/>
        <w:jc w:val="both"/>
        <w:rPr>
          <w:rFonts w:ascii="Century Gothic" w:hAnsi="Century Gothic"/>
          <w:sz w:val="20"/>
          <w:lang w:val="es-BO"/>
        </w:rPr>
      </w:pPr>
      <w:r w:rsidRPr="004F0299">
        <w:rPr>
          <w:rFonts w:ascii="Century Gothic" w:hAnsi="Century Gothic"/>
          <w:sz w:val="20"/>
          <w:lang w:val="es-BO"/>
        </w:rPr>
        <w:t>Propuesta económica</w:t>
      </w:r>
      <w:r w:rsidRPr="004F0299">
        <w:rPr>
          <w:rFonts w:ascii="Century Gothic" w:hAnsi="Century Gothic"/>
          <w:sz w:val="20"/>
          <w:lang w:val="es-BO"/>
        </w:rPr>
        <w:tab/>
      </w:r>
      <w:r w:rsidRPr="004F0299">
        <w:rPr>
          <w:rFonts w:ascii="Century Gothic" w:hAnsi="Century Gothic"/>
          <w:sz w:val="20"/>
          <w:lang w:val="es-BO"/>
        </w:rPr>
        <w:tab/>
      </w:r>
      <w:r w:rsidRPr="004F0299">
        <w:rPr>
          <w:rFonts w:ascii="Century Gothic" w:hAnsi="Century Gothic"/>
          <w:sz w:val="20"/>
          <w:lang w:val="es-BO"/>
        </w:rPr>
        <w:tab/>
      </w:r>
      <w:r w:rsidRPr="004F0299">
        <w:rPr>
          <w:rFonts w:ascii="Century Gothic" w:hAnsi="Century Gothic"/>
          <w:sz w:val="20"/>
          <w:lang w:val="es-BO"/>
        </w:rPr>
        <w:tab/>
      </w:r>
      <w:r w:rsidRPr="004F0299">
        <w:rPr>
          <w:rFonts w:ascii="Century Gothic" w:hAnsi="Century Gothic"/>
          <w:sz w:val="20"/>
          <w:lang w:val="es-BO"/>
        </w:rPr>
        <w:tab/>
      </w:r>
      <w:r w:rsidRPr="004F0299">
        <w:rPr>
          <w:rFonts w:ascii="Century Gothic" w:hAnsi="Century Gothic"/>
          <w:sz w:val="20"/>
          <w:lang w:val="es-BO"/>
        </w:rPr>
        <w:tab/>
        <w:t>50%</w:t>
      </w:r>
    </w:p>
    <w:p w14:paraId="1AAF8B95" w14:textId="77777777" w:rsidR="008F1903" w:rsidRPr="007131EB" w:rsidRDefault="008F1903" w:rsidP="008F1903">
      <w:pPr>
        <w:spacing w:line="240" w:lineRule="auto"/>
        <w:jc w:val="center"/>
        <w:rPr>
          <w:rFonts w:ascii="Century Gothic" w:hAnsi="Century Gothic" w:cs="Arial"/>
          <w:b/>
          <w:sz w:val="20"/>
          <w:lang w:val="es-BO"/>
        </w:rPr>
      </w:pPr>
      <w:r w:rsidRPr="007131EB">
        <w:rPr>
          <w:rFonts w:ascii="Century Gothic" w:hAnsi="Century Gothic" w:cs="Arial"/>
          <w:b/>
          <w:sz w:val="20"/>
          <w:lang w:val="es-BO"/>
        </w:rPr>
        <w:t>FORMULARIO IDENTIFICACION DEL PROPONENTE</w:t>
      </w:r>
    </w:p>
    <w:p w14:paraId="5B8A998F" w14:textId="77777777" w:rsidR="008F1903" w:rsidRPr="007131EB" w:rsidRDefault="008F1903" w:rsidP="008F1903">
      <w:pPr>
        <w:spacing w:after="0" w:line="240" w:lineRule="auto"/>
        <w:jc w:val="both"/>
        <w:rPr>
          <w:rFonts w:ascii="Century Gothic" w:hAnsi="Century Gothic" w:cs="Arial"/>
          <w:b/>
          <w:sz w:val="20"/>
          <w:lang w:val="es-BO"/>
        </w:rPr>
      </w:pPr>
    </w:p>
    <w:p w14:paraId="6F31F942" w14:textId="77777777" w:rsidR="008F1903" w:rsidRPr="007131EB" w:rsidRDefault="008F1903" w:rsidP="008F1903">
      <w:pPr>
        <w:spacing w:after="0" w:line="240" w:lineRule="auto"/>
        <w:jc w:val="both"/>
        <w:outlineLvl w:val="0"/>
        <w:rPr>
          <w:rFonts w:ascii="Century Gothic" w:hAnsi="Century Gothic" w:cs="Arial"/>
          <w:sz w:val="20"/>
          <w:lang w:val="es-BO"/>
        </w:rPr>
      </w:pPr>
      <w:r w:rsidRPr="007131EB">
        <w:rPr>
          <w:rFonts w:ascii="Century Gothic" w:hAnsi="Century Gothic" w:cs="Arial"/>
          <w:b/>
          <w:sz w:val="20"/>
          <w:u w:val="single"/>
          <w:lang w:val="es-BO"/>
        </w:rPr>
        <w:t>IDENTIFICACION DEL PROPONENTE</w:t>
      </w:r>
    </w:p>
    <w:p w14:paraId="6B3451E9" w14:textId="77777777" w:rsidR="008F1903" w:rsidRPr="007131EB" w:rsidRDefault="008F1903" w:rsidP="008F1903">
      <w:pPr>
        <w:spacing w:after="0" w:line="240" w:lineRule="auto"/>
        <w:jc w:val="both"/>
        <w:rPr>
          <w:rFonts w:ascii="Century Gothic" w:hAnsi="Century Gothic" w:cs="Arial"/>
          <w:sz w:val="20"/>
          <w:lang w:val="es-BO"/>
        </w:rPr>
      </w:pPr>
    </w:p>
    <w:p w14:paraId="51373814" w14:textId="77777777" w:rsidR="008F1903" w:rsidRPr="007131EB" w:rsidRDefault="008F1903" w:rsidP="008F1903">
      <w:pPr>
        <w:spacing w:after="0" w:line="240" w:lineRule="auto"/>
        <w:jc w:val="both"/>
        <w:rPr>
          <w:rFonts w:ascii="Century Gothic" w:hAnsi="Century Gothic" w:cs="Arial"/>
          <w:sz w:val="20"/>
          <w:lang w:val="es-BO"/>
        </w:rPr>
      </w:pPr>
    </w:p>
    <w:p w14:paraId="4E6F286A" w14:textId="77777777" w:rsidR="008F1903" w:rsidRPr="007131EB" w:rsidRDefault="008F1903" w:rsidP="008F1903">
      <w:pPr>
        <w:numPr>
          <w:ilvl w:val="0"/>
          <w:numId w:val="4"/>
        </w:numPr>
        <w:tabs>
          <w:tab w:val="right" w:pos="6663"/>
          <w:tab w:val="right" w:pos="8364"/>
        </w:tabs>
        <w:spacing w:after="0" w:line="240" w:lineRule="auto"/>
        <w:jc w:val="both"/>
        <w:rPr>
          <w:rFonts w:ascii="Century Gothic" w:hAnsi="Century Gothic" w:cs="Arial"/>
          <w:sz w:val="20"/>
          <w:lang w:val="es-BO"/>
        </w:rPr>
      </w:pPr>
      <w:r>
        <w:rPr>
          <w:rFonts w:ascii="Century Gothic" w:hAnsi="Century Gothic" w:cs="Arial"/>
          <w:sz w:val="20"/>
          <w:lang w:val="es-BO"/>
        </w:rPr>
        <w:t>Nombre o razón social:</w:t>
      </w:r>
    </w:p>
    <w:p w14:paraId="196E397C" w14:textId="77777777" w:rsidR="008F1903" w:rsidRPr="007131EB" w:rsidRDefault="008F1903" w:rsidP="008F1903">
      <w:pPr>
        <w:tabs>
          <w:tab w:val="right" w:pos="6663"/>
          <w:tab w:val="right" w:pos="8364"/>
        </w:tabs>
        <w:spacing w:after="0" w:line="240" w:lineRule="auto"/>
        <w:jc w:val="both"/>
        <w:rPr>
          <w:rFonts w:ascii="Century Gothic" w:hAnsi="Century Gothic" w:cs="Arial"/>
          <w:sz w:val="20"/>
          <w:lang w:val="es-BO"/>
        </w:rPr>
      </w:pPr>
    </w:p>
    <w:p w14:paraId="34A00EC2" w14:textId="77777777" w:rsidR="008F1903" w:rsidRPr="007131EB" w:rsidRDefault="008F1903" w:rsidP="008F1903">
      <w:pPr>
        <w:numPr>
          <w:ilvl w:val="0"/>
          <w:numId w:val="4"/>
        </w:numPr>
        <w:tabs>
          <w:tab w:val="right" w:pos="6663"/>
          <w:tab w:val="right" w:pos="8364"/>
        </w:tabs>
        <w:spacing w:after="0" w:line="240" w:lineRule="auto"/>
        <w:jc w:val="both"/>
        <w:rPr>
          <w:rFonts w:ascii="Century Gothic" w:hAnsi="Century Gothic" w:cs="Arial"/>
          <w:sz w:val="20"/>
          <w:lang w:val="es-BO"/>
        </w:rPr>
      </w:pPr>
      <w:r w:rsidRPr="007131EB">
        <w:rPr>
          <w:rFonts w:ascii="Century Gothic" w:hAnsi="Century Gothic" w:cs="Arial"/>
          <w:sz w:val="20"/>
          <w:lang w:val="es-BO"/>
        </w:rPr>
        <w:t>Dir</w:t>
      </w:r>
      <w:r>
        <w:rPr>
          <w:rFonts w:ascii="Century Gothic" w:hAnsi="Century Gothic" w:cs="Arial"/>
          <w:sz w:val="20"/>
          <w:lang w:val="es-BO"/>
        </w:rPr>
        <w:t>ección principal:</w:t>
      </w:r>
    </w:p>
    <w:p w14:paraId="7B62F19A" w14:textId="77777777" w:rsidR="008F1903" w:rsidRPr="007131EB" w:rsidRDefault="008F1903" w:rsidP="008F1903">
      <w:pPr>
        <w:tabs>
          <w:tab w:val="right" w:pos="6663"/>
        </w:tabs>
        <w:spacing w:after="0" w:line="240" w:lineRule="auto"/>
        <w:jc w:val="both"/>
        <w:rPr>
          <w:rFonts w:ascii="Century Gothic" w:hAnsi="Century Gothic" w:cs="Arial"/>
          <w:sz w:val="20"/>
          <w:lang w:val="es-BO"/>
        </w:rPr>
      </w:pPr>
    </w:p>
    <w:p w14:paraId="1DDBABF1" w14:textId="77777777" w:rsidR="008F1903" w:rsidRPr="007131EB" w:rsidRDefault="008F1903" w:rsidP="008F1903">
      <w:pPr>
        <w:numPr>
          <w:ilvl w:val="0"/>
          <w:numId w:val="4"/>
        </w:numPr>
        <w:tabs>
          <w:tab w:val="right" w:pos="6663"/>
          <w:tab w:val="right" w:pos="8364"/>
        </w:tabs>
        <w:spacing w:after="0" w:line="240" w:lineRule="auto"/>
        <w:jc w:val="both"/>
        <w:rPr>
          <w:rFonts w:ascii="Century Gothic" w:hAnsi="Century Gothic" w:cs="Arial"/>
          <w:sz w:val="20"/>
          <w:lang w:val="es-BO"/>
        </w:rPr>
      </w:pPr>
      <w:r>
        <w:rPr>
          <w:rFonts w:ascii="Century Gothic" w:hAnsi="Century Gothic" w:cs="Arial"/>
          <w:sz w:val="20"/>
          <w:lang w:val="es-BO"/>
        </w:rPr>
        <w:t>Ciudad:</w:t>
      </w:r>
    </w:p>
    <w:p w14:paraId="0F5FEDEF" w14:textId="77777777" w:rsidR="008F1903" w:rsidRPr="007131EB" w:rsidRDefault="008F1903" w:rsidP="008F1903">
      <w:pPr>
        <w:tabs>
          <w:tab w:val="right" w:pos="6663"/>
        </w:tabs>
        <w:spacing w:after="0" w:line="240" w:lineRule="auto"/>
        <w:jc w:val="both"/>
        <w:rPr>
          <w:rFonts w:ascii="Century Gothic" w:hAnsi="Century Gothic" w:cs="Arial"/>
          <w:sz w:val="20"/>
          <w:lang w:val="es-BO"/>
        </w:rPr>
      </w:pPr>
    </w:p>
    <w:p w14:paraId="6E3791D5" w14:textId="77777777" w:rsidR="008F1903" w:rsidRPr="007131EB" w:rsidRDefault="008F1903" w:rsidP="008F1903">
      <w:pPr>
        <w:numPr>
          <w:ilvl w:val="0"/>
          <w:numId w:val="4"/>
        </w:numPr>
        <w:tabs>
          <w:tab w:val="right" w:pos="6663"/>
          <w:tab w:val="right" w:pos="8364"/>
        </w:tabs>
        <w:spacing w:after="0" w:line="240" w:lineRule="auto"/>
        <w:jc w:val="both"/>
        <w:rPr>
          <w:rFonts w:ascii="Century Gothic" w:hAnsi="Century Gothic" w:cs="Arial"/>
          <w:sz w:val="20"/>
          <w:lang w:val="es-BO"/>
        </w:rPr>
      </w:pPr>
      <w:r>
        <w:rPr>
          <w:rFonts w:ascii="Century Gothic" w:hAnsi="Century Gothic" w:cs="Arial"/>
          <w:sz w:val="20"/>
          <w:lang w:val="es-BO"/>
        </w:rPr>
        <w:t xml:space="preserve">Teléfonos: </w:t>
      </w:r>
    </w:p>
    <w:p w14:paraId="64E2986E" w14:textId="77777777" w:rsidR="008F1903" w:rsidRPr="007131EB" w:rsidRDefault="008F1903" w:rsidP="008F1903">
      <w:pPr>
        <w:tabs>
          <w:tab w:val="right" w:pos="6663"/>
        </w:tabs>
        <w:spacing w:after="0" w:line="240" w:lineRule="auto"/>
        <w:jc w:val="both"/>
        <w:rPr>
          <w:rFonts w:ascii="Century Gothic" w:hAnsi="Century Gothic" w:cs="Arial"/>
          <w:sz w:val="20"/>
          <w:lang w:val="es-BO"/>
        </w:rPr>
      </w:pPr>
    </w:p>
    <w:p w14:paraId="63FE9E22" w14:textId="77777777" w:rsidR="008F1903" w:rsidRPr="007131EB" w:rsidRDefault="008F1903" w:rsidP="008F1903">
      <w:pPr>
        <w:numPr>
          <w:ilvl w:val="0"/>
          <w:numId w:val="4"/>
        </w:numPr>
        <w:tabs>
          <w:tab w:val="right" w:pos="6663"/>
          <w:tab w:val="right" w:pos="8364"/>
        </w:tabs>
        <w:spacing w:after="0" w:line="240" w:lineRule="auto"/>
        <w:jc w:val="both"/>
        <w:rPr>
          <w:rFonts w:ascii="Century Gothic" w:hAnsi="Century Gothic" w:cs="Arial"/>
          <w:sz w:val="20"/>
          <w:lang w:val="es-BO"/>
        </w:rPr>
      </w:pPr>
      <w:r w:rsidRPr="007131EB">
        <w:rPr>
          <w:rFonts w:ascii="Century Gothic" w:hAnsi="Century Gothic" w:cs="Arial"/>
          <w:sz w:val="20"/>
          <w:lang w:val="es-BO"/>
        </w:rPr>
        <w:t>Dirección e</w:t>
      </w:r>
      <w:r>
        <w:rPr>
          <w:rFonts w:ascii="Century Gothic" w:hAnsi="Century Gothic" w:cs="Arial"/>
          <w:sz w:val="20"/>
          <w:lang w:val="es-BO"/>
        </w:rPr>
        <w:t xml:space="preserve">lectrónica: </w:t>
      </w:r>
    </w:p>
    <w:p w14:paraId="3A0566F4" w14:textId="77777777" w:rsidR="008F1903" w:rsidRPr="007131EB" w:rsidRDefault="008F1903" w:rsidP="008F1903">
      <w:pPr>
        <w:tabs>
          <w:tab w:val="right" w:pos="6663"/>
        </w:tabs>
        <w:spacing w:after="0" w:line="240" w:lineRule="auto"/>
        <w:jc w:val="both"/>
        <w:rPr>
          <w:rFonts w:ascii="Century Gothic" w:hAnsi="Century Gothic" w:cs="Arial"/>
          <w:sz w:val="20"/>
          <w:lang w:val="es-BO"/>
        </w:rPr>
      </w:pPr>
    </w:p>
    <w:p w14:paraId="7C4B67FE" w14:textId="77777777" w:rsidR="008F1903" w:rsidRPr="007131EB" w:rsidRDefault="008F1903" w:rsidP="008F1903">
      <w:pPr>
        <w:numPr>
          <w:ilvl w:val="0"/>
          <w:numId w:val="4"/>
        </w:numPr>
        <w:tabs>
          <w:tab w:val="right" w:pos="6663"/>
          <w:tab w:val="right" w:pos="8364"/>
        </w:tabs>
        <w:spacing w:after="0" w:line="240" w:lineRule="auto"/>
        <w:jc w:val="both"/>
        <w:rPr>
          <w:rFonts w:ascii="Century Gothic" w:hAnsi="Century Gothic" w:cs="Arial"/>
          <w:sz w:val="20"/>
          <w:lang w:val="es-BO"/>
        </w:rPr>
      </w:pPr>
      <w:r w:rsidRPr="007131EB">
        <w:rPr>
          <w:rFonts w:ascii="Century Gothic" w:hAnsi="Century Gothic" w:cs="Arial"/>
          <w:sz w:val="20"/>
          <w:lang w:val="es-BO"/>
        </w:rPr>
        <w:t>Tipo de Organización (marque el que corresponda)</w:t>
      </w:r>
    </w:p>
    <w:p w14:paraId="73E174CE" w14:textId="77777777" w:rsidR="008F1903" w:rsidRPr="007131EB" w:rsidRDefault="008F1903" w:rsidP="008F1903">
      <w:pPr>
        <w:tabs>
          <w:tab w:val="left" w:pos="426"/>
          <w:tab w:val="right" w:pos="1800"/>
          <w:tab w:val="left" w:pos="2977"/>
          <w:tab w:val="left" w:pos="4320"/>
          <w:tab w:val="right" w:pos="6663"/>
          <w:tab w:val="left" w:pos="7938"/>
        </w:tabs>
        <w:spacing w:after="0" w:line="240" w:lineRule="auto"/>
        <w:ind w:left="432" w:firstLine="1368"/>
        <w:jc w:val="both"/>
        <w:rPr>
          <w:rFonts w:ascii="Century Gothic" w:hAnsi="Century Gothic" w:cs="Arial"/>
          <w:sz w:val="20"/>
          <w:lang w:val="es-BO"/>
        </w:rPr>
      </w:pPr>
    </w:p>
    <w:p w14:paraId="2B4AF4A7" w14:textId="77777777" w:rsidR="008F1903" w:rsidRPr="007131EB" w:rsidRDefault="008F1903" w:rsidP="008F1903">
      <w:pPr>
        <w:tabs>
          <w:tab w:val="left" w:pos="426"/>
          <w:tab w:val="right" w:pos="1800"/>
          <w:tab w:val="left" w:pos="2977"/>
          <w:tab w:val="left" w:pos="4320"/>
          <w:tab w:val="right" w:pos="6663"/>
          <w:tab w:val="left" w:pos="7938"/>
        </w:tabs>
        <w:spacing w:after="0" w:line="240" w:lineRule="auto"/>
        <w:ind w:left="432" w:firstLine="1368"/>
        <w:jc w:val="both"/>
        <w:rPr>
          <w:rFonts w:ascii="Century Gothic" w:hAnsi="Century Gothic" w:cs="Arial"/>
          <w:sz w:val="20"/>
          <w:lang w:val="es-BO"/>
        </w:rPr>
      </w:pPr>
      <w:r w:rsidRPr="007131EB">
        <w:rPr>
          <w:rFonts w:ascii="Century Gothic" w:hAnsi="Century Gothic" w:cs="Arial"/>
          <w:sz w:val="20"/>
          <w:lang w:val="es-BO"/>
        </w:rPr>
        <w:t>Unipersonal</w:t>
      </w:r>
      <w:r w:rsidRPr="007131EB">
        <w:rPr>
          <w:rFonts w:ascii="Century Gothic" w:hAnsi="Century Gothic" w:cs="Arial"/>
          <w:sz w:val="20"/>
          <w:lang w:val="es-BO"/>
        </w:rPr>
        <w:tab/>
      </w:r>
      <w:r w:rsidRPr="007131EB">
        <w:rPr>
          <w:rFonts w:ascii="Century Gothic" w:hAnsi="Century Gothic" w:cs="Arial"/>
          <w:sz w:val="20"/>
          <w:lang w:val="es-BO"/>
        </w:rPr>
        <w:tab/>
      </w:r>
      <w:proofErr w:type="gramStart"/>
      <w:r w:rsidRPr="007131EB">
        <w:rPr>
          <w:rFonts w:ascii="Century Gothic" w:hAnsi="Century Gothic" w:cs="Arial"/>
          <w:sz w:val="20"/>
          <w:lang w:val="es-BO"/>
        </w:rPr>
        <w:tab/>
        <w:t xml:space="preserve">(  </w:t>
      </w:r>
      <w:proofErr w:type="gramEnd"/>
      <w:r w:rsidRPr="007131EB">
        <w:rPr>
          <w:rFonts w:ascii="Century Gothic" w:hAnsi="Century Gothic" w:cs="Arial"/>
          <w:sz w:val="20"/>
          <w:lang w:val="es-BO"/>
        </w:rPr>
        <w:t>)</w:t>
      </w:r>
    </w:p>
    <w:p w14:paraId="75988135" w14:textId="77777777" w:rsidR="008F1903" w:rsidRPr="007131EB" w:rsidRDefault="008F1903" w:rsidP="008F1903">
      <w:pPr>
        <w:tabs>
          <w:tab w:val="left" w:pos="426"/>
          <w:tab w:val="right" w:pos="1800"/>
          <w:tab w:val="left" w:pos="2977"/>
          <w:tab w:val="left" w:pos="3969"/>
          <w:tab w:val="left" w:pos="4320"/>
          <w:tab w:val="right" w:pos="6663"/>
          <w:tab w:val="left" w:pos="7938"/>
        </w:tabs>
        <w:spacing w:after="0" w:line="240" w:lineRule="auto"/>
        <w:ind w:left="432" w:firstLine="1368"/>
        <w:jc w:val="both"/>
        <w:rPr>
          <w:rFonts w:ascii="Century Gothic" w:hAnsi="Century Gothic" w:cs="Arial"/>
          <w:sz w:val="20"/>
          <w:lang w:val="es-BO"/>
        </w:rPr>
      </w:pPr>
      <w:r w:rsidRPr="007131EB">
        <w:rPr>
          <w:rFonts w:ascii="Century Gothic" w:hAnsi="Century Gothic" w:cs="Arial"/>
          <w:sz w:val="20"/>
          <w:lang w:val="es-BO"/>
        </w:rPr>
        <w:t>Sociedad de Responsabilidad Limitada</w:t>
      </w:r>
      <w:proofErr w:type="gramStart"/>
      <w:r w:rsidRPr="007131EB">
        <w:rPr>
          <w:rFonts w:ascii="Century Gothic" w:hAnsi="Century Gothic" w:cs="Arial"/>
          <w:sz w:val="20"/>
          <w:lang w:val="es-BO"/>
        </w:rPr>
        <w:tab/>
        <w:t xml:space="preserve">(  </w:t>
      </w:r>
      <w:proofErr w:type="gramEnd"/>
      <w:r w:rsidRPr="007131EB">
        <w:rPr>
          <w:rFonts w:ascii="Century Gothic" w:hAnsi="Century Gothic" w:cs="Arial"/>
          <w:sz w:val="20"/>
          <w:lang w:val="es-BO"/>
        </w:rPr>
        <w:t>)</w:t>
      </w:r>
    </w:p>
    <w:p w14:paraId="76A1C696" w14:textId="77777777" w:rsidR="008F1903" w:rsidRPr="007131EB" w:rsidRDefault="008F1903" w:rsidP="008F1903">
      <w:pPr>
        <w:tabs>
          <w:tab w:val="left" w:pos="426"/>
          <w:tab w:val="right" w:pos="1800"/>
          <w:tab w:val="left" w:pos="2977"/>
          <w:tab w:val="left" w:pos="3969"/>
          <w:tab w:val="right" w:pos="6663"/>
          <w:tab w:val="left" w:pos="7938"/>
        </w:tabs>
        <w:spacing w:after="0" w:line="240" w:lineRule="auto"/>
        <w:ind w:left="432" w:firstLine="1368"/>
        <w:jc w:val="both"/>
        <w:rPr>
          <w:rFonts w:ascii="Century Gothic" w:hAnsi="Century Gothic" w:cs="Arial"/>
          <w:sz w:val="20"/>
          <w:lang w:val="es-BO"/>
        </w:rPr>
      </w:pPr>
      <w:r w:rsidRPr="007131EB">
        <w:rPr>
          <w:rFonts w:ascii="Century Gothic" w:hAnsi="Century Gothic" w:cs="Arial"/>
          <w:sz w:val="20"/>
          <w:lang w:val="es-BO"/>
        </w:rPr>
        <w:t>Sociedad Anónima</w:t>
      </w:r>
      <w:r w:rsidRPr="007131EB">
        <w:rPr>
          <w:rFonts w:ascii="Century Gothic" w:hAnsi="Century Gothic" w:cs="Arial"/>
          <w:sz w:val="20"/>
          <w:lang w:val="es-BO"/>
        </w:rPr>
        <w:tab/>
      </w:r>
      <w:proofErr w:type="gramStart"/>
      <w:r w:rsidRPr="007131EB">
        <w:rPr>
          <w:rFonts w:ascii="Century Gothic" w:hAnsi="Century Gothic" w:cs="Arial"/>
          <w:sz w:val="20"/>
          <w:lang w:val="es-BO"/>
        </w:rPr>
        <w:tab/>
        <w:t xml:space="preserve">(  </w:t>
      </w:r>
      <w:proofErr w:type="gramEnd"/>
      <w:r w:rsidRPr="007131EB">
        <w:rPr>
          <w:rFonts w:ascii="Century Gothic" w:hAnsi="Century Gothic" w:cs="Arial"/>
          <w:sz w:val="20"/>
          <w:lang w:val="es-BO"/>
        </w:rPr>
        <w:t>)</w:t>
      </w:r>
    </w:p>
    <w:p w14:paraId="374C5DE8" w14:textId="77777777" w:rsidR="008F1903" w:rsidRPr="007131EB" w:rsidRDefault="008F1903" w:rsidP="008F1903">
      <w:pPr>
        <w:tabs>
          <w:tab w:val="left" w:pos="426"/>
          <w:tab w:val="right" w:pos="1800"/>
          <w:tab w:val="left" w:pos="2977"/>
          <w:tab w:val="left" w:pos="3969"/>
          <w:tab w:val="right" w:pos="6663"/>
          <w:tab w:val="left" w:pos="7938"/>
        </w:tabs>
        <w:spacing w:after="0" w:line="240" w:lineRule="auto"/>
        <w:ind w:left="432" w:firstLine="1368"/>
        <w:jc w:val="both"/>
        <w:rPr>
          <w:rFonts w:ascii="Century Gothic" w:hAnsi="Century Gothic" w:cs="Arial"/>
          <w:b/>
          <w:i/>
          <w:sz w:val="20"/>
          <w:lang w:val="es-BO"/>
        </w:rPr>
      </w:pPr>
      <w:r w:rsidRPr="007131EB">
        <w:rPr>
          <w:rFonts w:ascii="Century Gothic" w:hAnsi="Century Gothic" w:cs="Arial"/>
          <w:sz w:val="20"/>
          <w:lang w:val="es-BO"/>
        </w:rPr>
        <w:t>Sociedad Accidental</w:t>
      </w:r>
      <w:r w:rsidRPr="007131EB">
        <w:rPr>
          <w:rFonts w:ascii="Century Gothic" w:hAnsi="Century Gothic" w:cs="Arial"/>
          <w:sz w:val="20"/>
          <w:lang w:val="es-BO"/>
        </w:rPr>
        <w:tab/>
      </w:r>
      <w:proofErr w:type="gramStart"/>
      <w:r w:rsidRPr="007131EB">
        <w:rPr>
          <w:rFonts w:ascii="Century Gothic" w:hAnsi="Century Gothic" w:cs="Arial"/>
          <w:sz w:val="20"/>
          <w:lang w:val="es-BO"/>
        </w:rPr>
        <w:tab/>
        <w:t xml:space="preserve">(  </w:t>
      </w:r>
      <w:proofErr w:type="gramEnd"/>
      <w:r w:rsidRPr="007131EB">
        <w:rPr>
          <w:rFonts w:ascii="Century Gothic" w:hAnsi="Century Gothic" w:cs="Arial"/>
          <w:sz w:val="20"/>
          <w:lang w:val="es-BO"/>
        </w:rPr>
        <w:t xml:space="preserve">)  </w:t>
      </w:r>
    </w:p>
    <w:p w14:paraId="07BB590A" w14:textId="77777777" w:rsidR="008F1903" w:rsidRPr="007131EB" w:rsidRDefault="008F1903" w:rsidP="008F1903">
      <w:pPr>
        <w:tabs>
          <w:tab w:val="left" w:pos="426"/>
          <w:tab w:val="right" w:pos="1800"/>
          <w:tab w:val="left" w:pos="2977"/>
          <w:tab w:val="left" w:pos="3969"/>
          <w:tab w:val="right" w:pos="6663"/>
          <w:tab w:val="left" w:pos="7938"/>
        </w:tabs>
        <w:spacing w:after="0" w:line="240" w:lineRule="auto"/>
        <w:ind w:left="432" w:firstLine="1368"/>
        <w:jc w:val="both"/>
        <w:rPr>
          <w:rFonts w:ascii="Century Gothic" w:hAnsi="Century Gothic" w:cs="Arial"/>
          <w:b/>
          <w:i/>
          <w:sz w:val="20"/>
          <w:lang w:val="es-BO"/>
        </w:rPr>
      </w:pPr>
    </w:p>
    <w:p w14:paraId="39537A3F" w14:textId="77777777" w:rsidR="008F1903" w:rsidRPr="007131EB" w:rsidRDefault="008F1903" w:rsidP="008F1903">
      <w:pPr>
        <w:tabs>
          <w:tab w:val="right" w:pos="6663"/>
          <w:tab w:val="right" w:pos="8364"/>
        </w:tabs>
        <w:spacing w:after="0" w:line="240" w:lineRule="auto"/>
        <w:jc w:val="both"/>
        <w:rPr>
          <w:rFonts w:ascii="Century Gothic" w:hAnsi="Century Gothic" w:cs="Arial"/>
          <w:sz w:val="20"/>
          <w:lang w:val="es-BO"/>
        </w:rPr>
      </w:pPr>
    </w:p>
    <w:p w14:paraId="5285A3C5" w14:textId="77777777" w:rsidR="008F1903" w:rsidRPr="007131EB" w:rsidRDefault="008F1903" w:rsidP="008F1903">
      <w:pPr>
        <w:numPr>
          <w:ilvl w:val="0"/>
          <w:numId w:val="4"/>
        </w:numPr>
        <w:tabs>
          <w:tab w:val="right" w:pos="6663"/>
          <w:tab w:val="right" w:pos="8364"/>
        </w:tabs>
        <w:spacing w:after="0" w:line="240" w:lineRule="auto"/>
        <w:jc w:val="both"/>
        <w:rPr>
          <w:rFonts w:ascii="Century Gothic" w:hAnsi="Century Gothic" w:cs="Arial"/>
          <w:sz w:val="20"/>
          <w:lang w:val="es-BO"/>
        </w:rPr>
      </w:pPr>
      <w:r>
        <w:rPr>
          <w:rFonts w:ascii="Century Gothic" w:hAnsi="Century Gothic" w:cs="Arial"/>
          <w:sz w:val="20"/>
          <w:lang w:val="es-BO"/>
        </w:rPr>
        <w:t xml:space="preserve">Numero de NIT: </w:t>
      </w:r>
    </w:p>
    <w:p w14:paraId="6BE89115" w14:textId="77777777" w:rsidR="008F1903" w:rsidRPr="007131EB" w:rsidRDefault="008F1903" w:rsidP="008F1903">
      <w:pPr>
        <w:tabs>
          <w:tab w:val="right" w:pos="6663"/>
          <w:tab w:val="right" w:pos="8364"/>
        </w:tabs>
        <w:spacing w:after="0" w:line="240" w:lineRule="auto"/>
        <w:jc w:val="both"/>
        <w:rPr>
          <w:rFonts w:ascii="Century Gothic" w:hAnsi="Century Gothic" w:cs="Arial"/>
          <w:sz w:val="20"/>
          <w:lang w:val="es-BO"/>
        </w:rPr>
      </w:pPr>
    </w:p>
    <w:p w14:paraId="5412CEA2" w14:textId="77777777" w:rsidR="008F1903" w:rsidRDefault="008F1903" w:rsidP="008F1903">
      <w:pPr>
        <w:tabs>
          <w:tab w:val="right" w:pos="6663"/>
          <w:tab w:val="right" w:pos="8364"/>
        </w:tabs>
        <w:spacing w:after="0" w:line="240" w:lineRule="auto"/>
        <w:jc w:val="both"/>
        <w:rPr>
          <w:rFonts w:ascii="Century Gothic" w:hAnsi="Century Gothic" w:cs="Arial"/>
          <w:sz w:val="20"/>
          <w:lang w:val="es-BO"/>
        </w:rPr>
      </w:pPr>
    </w:p>
    <w:p w14:paraId="708E0E5E" w14:textId="77777777" w:rsidR="008F1903" w:rsidRPr="007131EB" w:rsidRDefault="008F1903" w:rsidP="008F1903">
      <w:pPr>
        <w:tabs>
          <w:tab w:val="right" w:pos="6663"/>
          <w:tab w:val="right" w:pos="8364"/>
        </w:tabs>
        <w:spacing w:after="0" w:line="240" w:lineRule="auto"/>
        <w:jc w:val="both"/>
        <w:rPr>
          <w:rFonts w:ascii="Century Gothic" w:hAnsi="Century Gothic" w:cs="Arial"/>
          <w:sz w:val="20"/>
          <w:lang w:val="es-BO"/>
        </w:rPr>
      </w:pPr>
    </w:p>
    <w:p w14:paraId="14CA0D1C" w14:textId="77777777" w:rsidR="008F1903" w:rsidRPr="007131EB" w:rsidRDefault="008F1903" w:rsidP="008F1903">
      <w:pPr>
        <w:spacing w:after="0" w:line="240" w:lineRule="auto"/>
        <w:ind w:left="4536"/>
        <w:jc w:val="both"/>
        <w:rPr>
          <w:rFonts w:ascii="Century Gothic" w:hAnsi="Century Gothic" w:cs="Arial"/>
          <w:sz w:val="20"/>
          <w:lang w:val="es-BO"/>
        </w:rPr>
      </w:pPr>
    </w:p>
    <w:p w14:paraId="2665A073" w14:textId="77777777" w:rsidR="008F1903" w:rsidRPr="007131EB" w:rsidRDefault="008F1903" w:rsidP="008F1903">
      <w:pPr>
        <w:spacing w:after="0" w:line="240" w:lineRule="auto"/>
        <w:jc w:val="both"/>
        <w:rPr>
          <w:rFonts w:ascii="Century Gothic" w:hAnsi="Century Gothic" w:cs="Arial"/>
          <w:sz w:val="20"/>
          <w:lang w:val="es-BO"/>
        </w:rPr>
      </w:pPr>
    </w:p>
    <w:p w14:paraId="23C914E0" w14:textId="77777777" w:rsidR="008F1903" w:rsidRPr="007131EB" w:rsidRDefault="008F1903" w:rsidP="008F1903">
      <w:pPr>
        <w:tabs>
          <w:tab w:val="center" w:pos="0"/>
        </w:tabs>
        <w:spacing w:line="240" w:lineRule="auto"/>
        <w:jc w:val="center"/>
        <w:rPr>
          <w:rFonts w:ascii="Century Gothic" w:hAnsi="Century Gothic" w:cs="Arial"/>
          <w:i/>
          <w:sz w:val="20"/>
          <w:lang w:val="es-BO"/>
        </w:rPr>
      </w:pPr>
      <w:r w:rsidRPr="007131EB">
        <w:rPr>
          <w:rFonts w:ascii="Century Gothic" w:hAnsi="Century Gothic" w:cs="Arial"/>
          <w:i/>
          <w:sz w:val="20"/>
          <w:lang w:val="es-BO"/>
        </w:rPr>
        <w:t>______________________</w:t>
      </w:r>
    </w:p>
    <w:p w14:paraId="74329895" w14:textId="77777777" w:rsidR="008F1903" w:rsidRPr="007131EB" w:rsidRDefault="008F1903" w:rsidP="008F1903">
      <w:pPr>
        <w:spacing w:line="240" w:lineRule="auto"/>
        <w:jc w:val="center"/>
        <w:rPr>
          <w:rFonts w:ascii="Century Gothic" w:hAnsi="Century Gothic" w:cs="Arial"/>
          <w:i/>
          <w:sz w:val="20"/>
          <w:lang w:val="es-BO"/>
        </w:rPr>
      </w:pPr>
      <w:r w:rsidRPr="007131EB">
        <w:rPr>
          <w:rFonts w:ascii="Century Gothic" w:hAnsi="Century Gothic" w:cs="Arial"/>
          <w:b/>
          <w:i/>
          <w:sz w:val="20"/>
          <w:lang w:val="es-BO"/>
        </w:rPr>
        <w:t>(</w:t>
      </w:r>
      <w:r>
        <w:rPr>
          <w:rFonts w:ascii="Century Gothic" w:hAnsi="Century Gothic" w:cs="Arial"/>
          <w:b/>
          <w:i/>
          <w:sz w:val="20"/>
          <w:lang w:val="es-BO"/>
        </w:rPr>
        <w:t>Nombre del proponente</w:t>
      </w:r>
      <w:r w:rsidRPr="007131EB">
        <w:rPr>
          <w:rFonts w:ascii="Century Gothic" w:hAnsi="Century Gothic" w:cs="Arial"/>
          <w:b/>
          <w:i/>
          <w:sz w:val="20"/>
          <w:lang w:val="es-BO"/>
        </w:rPr>
        <w:t>)</w:t>
      </w:r>
    </w:p>
    <w:p w14:paraId="541489B5" w14:textId="77777777" w:rsidR="008F1903" w:rsidRPr="007131EB" w:rsidRDefault="008F1903" w:rsidP="008F1903">
      <w:pPr>
        <w:tabs>
          <w:tab w:val="left" w:pos="-23"/>
        </w:tabs>
        <w:suppressAutoHyphens/>
        <w:spacing w:line="240" w:lineRule="auto"/>
        <w:jc w:val="both"/>
        <w:rPr>
          <w:rFonts w:ascii="Century Gothic" w:eastAsia="Calibri" w:hAnsi="Century Gothic" w:cs="Times New Roman"/>
          <w:sz w:val="20"/>
          <w:lang w:val="es-BO"/>
        </w:rPr>
      </w:pPr>
    </w:p>
    <w:p w14:paraId="32F3CF14" w14:textId="77777777" w:rsidR="008F1903" w:rsidRPr="007131EB" w:rsidRDefault="008F1903" w:rsidP="008F1903">
      <w:pPr>
        <w:tabs>
          <w:tab w:val="left" w:pos="-23"/>
        </w:tabs>
        <w:suppressAutoHyphens/>
        <w:spacing w:line="240" w:lineRule="auto"/>
        <w:jc w:val="both"/>
        <w:rPr>
          <w:rFonts w:ascii="Century Gothic" w:eastAsia="Calibri" w:hAnsi="Century Gothic" w:cs="Times New Roman"/>
          <w:sz w:val="20"/>
          <w:lang w:val="es-BO"/>
        </w:rPr>
      </w:pPr>
    </w:p>
    <w:p w14:paraId="4E5C0270" w14:textId="77777777" w:rsidR="008F1903" w:rsidRPr="007131EB" w:rsidRDefault="008F1903" w:rsidP="008F1903">
      <w:pPr>
        <w:tabs>
          <w:tab w:val="left" w:pos="-23"/>
        </w:tabs>
        <w:suppressAutoHyphens/>
        <w:spacing w:line="240" w:lineRule="auto"/>
        <w:jc w:val="both"/>
        <w:rPr>
          <w:rFonts w:ascii="Century Gothic" w:eastAsia="Calibri" w:hAnsi="Century Gothic" w:cs="Times New Roman"/>
          <w:sz w:val="20"/>
          <w:lang w:val="es-BO"/>
        </w:rPr>
      </w:pPr>
    </w:p>
    <w:p w14:paraId="3AD66A2A" w14:textId="77777777" w:rsidR="008F1903" w:rsidRPr="007131EB" w:rsidRDefault="008F1903" w:rsidP="008F1903">
      <w:pPr>
        <w:tabs>
          <w:tab w:val="left" w:pos="-23"/>
        </w:tabs>
        <w:suppressAutoHyphens/>
        <w:spacing w:line="240" w:lineRule="auto"/>
        <w:jc w:val="both"/>
        <w:rPr>
          <w:rFonts w:ascii="Century Gothic" w:eastAsia="Calibri" w:hAnsi="Century Gothic" w:cs="Times New Roman"/>
          <w:sz w:val="20"/>
          <w:lang w:val="es-BO"/>
        </w:rPr>
      </w:pPr>
    </w:p>
    <w:p w14:paraId="4EB3A12D" w14:textId="77777777" w:rsidR="008F1903" w:rsidRPr="007131EB" w:rsidRDefault="008F1903" w:rsidP="008F1903">
      <w:pPr>
        <w:tabs>
          <w:tab w:val="left" w:pos="-23"/>
        </w:tabs>
        <w:suppressAutoHyphens/>
        <w:spacing w:line="240" w:lineRule="auto"/>
        <w:jc w:val="both"/>
        <w:rPr>
          <w:rFonts w:ascii="Century Gothic" w:eastAsia="Calibri" w:hAnsi="Century Gothic" w:cs="Times New Roman"/>
          <w:sz w:val="20"/>
          <w:lang w:val="es-BO"/>
        </w:rPr>
      </w:pPr>
    </w:p>
    <w:p w14:paraId="5C3B25F8" w14:textId="77777777" w:rsidR="008F1903" w:rsidRDefault="008F1903" w:rsidP="008F1903">
      <w:pPr>
        <w:tabs>
          <w:tab w:val="left" w:pos="-23"/>
        </w:tabs>
        <w:suppressAutoHyphens/>
        <w:spacing w:line="240" w:lineRule="auto"/>
        <w:jc w:val="both"/>
        <w:rPr>
          <w:rFonts w:ascii="Century Gothic" w:eastAsia="Calibri" w:hAnsi="Century Gothic" w:cs="Times New Roman"/>
          <w:sz w:val="20"/>
          <w:lang w:val="es-BO"/>
        </w:rPr>
      </w:pPr>
    </w:p>
    <w:p w14:paraId="642C8723" w14:textId="77777777" w:rsidR="008F1903" w:rsidRDefault="008F1903" w:rsidP="008F1903">
      <w:pPr>
        <w:tabs>
          <w:tab w:val="left" w:pos="-23"/>
        </w:tabs>
        <w:suppressAutoHyphens/>
        <w:spacing w:line="240" w:lineRule="auto"/>
        <w:jc w:val="both"/>
        <w:rPr>
          <w:rFonts w:ascii="Century Gothic" w:eastAsia="Calibri" w:hAnsi="Century Gothic" w:cs="Times New Roman"/>
          <w:sz w:val="20"/>
          <w:lang w:val="es-BO"/>
        </w:rPr>
      </w:pPr>
    </w:p>
    <w:p w14:paraId="1B494713" w14:textId="77777777" w:rsidR="008F1903" w:rsidRDefault="008F1903" w:rsidP="008F1903">
      <w:pPr>
        <w:tabs>
          <w:tab w:val="left" w:pos="-23"/>
        </w:tabs>
        <w:suppressAutoHyphens/>
        <w:spacing w:line="240" w:lineRule="auto"/>
        <w:jc w:val="both"/>
        <w:rPr>
          <w:rFonts w:ascii="Century Gothic" w:eastAsia="Calibri" w:hAnsi="Century Gothic" w:cs="Times New Roman"/>
          <w:sz w:val="20"/>
          <w:lang w:val="es-BO"/>
        </w:rPr>
      </w:pPr>
    </w:p>
    <w:p w14:paraId="653852F5" w14:textId="77777777" w:rsidR="008F1903" w:rsidRDefault="008F1903" w:rsidP="008F1903">
      <w:pPr>
        <w:tabs>
          <w:tab w:val="left" w:pos="-23"/>
        </w:tabs>
        <w:suppressAutoHyphens/>
        <w:spacing w:line="240" w:lineRule="auto"/>
        <w:jc w:val="both"/>
        <w:rPr>
          <w:rFonts w:ascii="Century Gothic" w:eastAsia="Calibri" w:hAnsi="Century Gothic" w:cs="Times New Roman"/>
          <w:sz w:val="20"/>
          <w:lang w:val="es-BO"/>
        </w:rPr>
      </w:pPr>
    </w:p>
    <w:sectPr w:rsidR="008F1903" w:rsidSect="00BE4ACB">
      <w:headerReference w:type="even" r:id="rId7"/>
      <w:headerReference w:type="default" r:id="rId8"/>
      <w:footerReference w:type="even" r:id="rId9"/>
      <w:footerReference w:type="default" r:id="rId10"/>
      <w:headerReference w:type="first" r:id="rId11"/>
      <w:footerReference w:type="first" r:id="rId12"/>
      <w:pgSz w:w="12240" w:h="15840"/>
      <w:pgMar w:top="993" w:right="1183"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6275B" w14:textId="77777777" w:rsidR="008A4B0F" w:rsidRDefault="008A4B0F">
      <w:pPr>
        <w:spacing w:after="0" w:line="240" w:lineRule="auto"/>
      </w:pPr>
      <w:r>
        <w:separator/>
      </w:r>
    </w:p>
  </w:endnote>
  <w:endnote w:type="continuationSeparator" w:id="0">
    <w:p w14:paraId="296CF958" w14:textId="77777777" w:rsidR="008A4B0F" w:rsidRDefault="008A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70B4" w14:textId="77777777" w:rsidR="00BE4ACB" w:rsidRDefault="008A4B0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5D21" w14:textId="77777777" w:rsidR="00BE4ACB" w:rsidRDefault="008A4B0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C9A0" w14:textId="77777777" w:rsidR="00BE4ACB" w:rsidRDefault="008A4B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BF6FB" w14:textId="77777777" w:rsidR="008A4B0F" w:rsidRDefault="008A4B0F">
      <w:pPr>
        <w:spacing w:after="0" w:line="240" w:lineRule="auto"/>
      </w:pPr>
      <w:r>
        <w:separator/>
      </w:r>
    </w:p>
  </w:footnote>
  <w:footnote w:type="continuationSeparator" w:id="0">
    <w:p w14:paraId="2ED4772C" w14:textId="77777777" w:rsidR="008A4B0F" w:rsidRDefault="008A4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E85C8" w14:textId="77777777" w:rsidR="00BE4ACB" w:rsidRDefault="008A4B0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789" w:type="dxa"/>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7229"/>
      <w:gridCol w:w="2932"/>
    </w:tblGrid>
    <w:tr w:rsidR="00D73DC4" w:rsidRPr="00093693" w14:paraId="2EBD886D" w14:textId="77777777" w:rsidTr="0003117A">
      <w:trPr>
        <w:trHeight w:val="1267"/>
      </w:trPr>
      <w:tc>
        <w:tcPr>
          <w:tcW w:w="1628" w:type="dxa"/>
        </w:tcPr>
        <w:p w14:paraId="7F2CAEDD" w14:textId="77777777" w:rsidR="00D73DC4" w:rsidRPr="00741CAC" w:rsidRDefault="00903C2D" w:rsidP="00D73DC4">
          <w:pPr>
            <w:spacing w:after="0" w:line="240" w:lineRule="auto"/>
            <w:rPr>
              <w:sz w:val="20"/>
              <w:szCs w:val="20"/>
            </w:rPr>
          </w:pPr>
          <w:r>
            <w:rPr>
              <w:noProof/>
              <w:sz w:val="20"/>
              <w:szCs w:val="20"/>
              <w:lang w:val="es-US" w:eastAsia="es-US"/>
            </w:rPr>
            <w:drawing>
              <wp:anchor distT="0" distB="0" distL="114300" distR="114300" simplePos="0" relativeHeight="251659264" behindDoc="0" locked="0" layoutInCell="1" allowOverlap="1" wp14:anchorId="3313271C" wp14:editId="00D03511">
                <wp:simplePos x="0" y="0"/>
                <wp:positionH relativeFrom="column">
                  <wp:posOffset>129266</wp:posOffset>
                </wp:positionH>
                <wp:positionV relativeFrom="paragraph">
                  <wp:posOffset>18026</wp:posOffset>
                </wp:positionV>
                <wp:extent cx="593678" cy="695481"/>
                <wp:effectExtent l="0" t="0" r="0" b="0"/>
                <wp:wrapNone/>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776" cy="701453"/>
                        </a:xfrm>
                        <a:prstGeom prst="rect">
                          <a:avLst/>
                        </a:prstGeom>
                        <a:noFill/>
                      </pic:spPr>
                    </pic:pic>
                  </a:graphicData>
                </a:graphic>
                <wp14:sizeRelH relativeFrom="page">
                  <wp14:pctWidth>0</wp14:pctWidth>
                </wp14:sizeRelH>
                <wp14:sizeRelV relativeFrom="page">
                  <wp14:pctHeight>0</wp14:pctHeight>
                </wp14:sizeRelV>
              </wp:anchor>
            </w:drawing>
          </w:r>
        </w:p>
        <w:p w14:paraId="703D62F2" w14:textId="77777777" w:rsidR="00D73DC4" w:rsidRPr="00741CAC" w:rsidRDefault="008A4B0F" w:rsidP="00D73DC4">
          <w:pPr>
            <w:spacing w:after="0" w:line="240" w:lineRule="auto"/>
            <w:rPr>
              <w:sz w:val="20"/>
              <w:szCs w:val="20"/>
            </w:rPr>
          </w:pPr>
        </w:p>
        <w:p w14:paraId="7E09D81E" w14:textId="77777777" w:rsidR="00D73DC4" w:rsidRPr="00741CAC" w:rsidRDefault="008A4B0F" w:rsidP="00D73DC4">
          <w:pPr>
            <w:spacing w:after="0" w:line="240" w:lineRule="auto"/>
            <w:rPr>
              <w:sz w:val="20"/>
              <w:szCs w:val="20"/>
            </w:rPr>
          </w:pPr>
        </w:p>
        <w:p w14:paraId="5AB500FD" w14:textId="77777777" w:rsidR="00D73DC4" w:rsidRPr="00741CAC" w:rsidRDefault="008A4B0F" w:rsidP="00D73DC4">
          <w:pPr>
            <w:spacing w:after="0" w:line="240" w:lineRule="auto"/>
            <w:rPr>
              <w:sz w:val="20"/>
              <w:szCs w:val="20"/>
            </w:rPr>
          </w:pPr>
        </w:p>
        <w:p w14:paraId="6CF3E11E" w14:textId="77777777" w:rsidR="00D73DC4" w:rsidRPr="00741CAC" w:rsidRDefault="008A4B0F" w:rsidP="00D73DC4">
          <w:pPr>
            <w:spacing w:after="0" w:line="240" w:lineRule="auto"/>
            <w:rPr>
              <w:sz w:val="20"/>
              <w:szCs w:val="20"/>
            </w:rPr>
          </w:pPr>
        </w:p>
      </w:tc>
      <w:tc>
        <w:tcPr>
          <w:tcW w:w="7229" w:type="dxa"/>
        </w:tcPr>
        <w:p w14:paraId="63103BB9" w14:textId="77777777" w:rsidR="00D73DC4" w:rsidRPr="00D73DC4" w:rsidRDefault="00903C2D" w:rsidP="00D73DC4">
          <w:pPr>
            <w:spacing w:after="0" w:line="240" w:lineRule="auto"/>
            <w:jc w:val="center"/>
            <w:rPr>
              <w:rFonts w:cs="Arial"/>
              <w:sz w:val="20"/>
              <w:szCs w:val="20"/>
              <w:lang w:val="es-MX"/>
            </w:rPr>
          </w:pPr>
          <w:r w:rsidRPr="00D73DC4">
            <w:rPr>
              <w:rFonts w:cs="Arial"/>
              <w:sz w:val="20"/>
              <w:szCs w:val="20"/>
              <w:lang w:val="es-MX"/>
            </w:rPr>
            <w:t xml:space="preserve"> </w:t>
          </w:r>
        </w:p>
        <w:p w14:paraId="00D023EB" w14:textId="77777777" w:rsidR="00D73DC4" w:rsidRPr="00BE4ACB" w:rsidRDefault="00903C2D" w:rsidP="00D73DC4">
          <w:pPr>
            <w:spacing w:after="0" w:line="240" w:lineRule="auto"/>
            <w:jc w:val="center"/>
            <w:rPr>
              <w:rFonts w:cs="Arial"/>
              <w:b/>
              <w:bCs/>
              <w:sz w:val="20"/>
              <w:szCs w:val="20"/>
              <w:lang w:val="es-MX"/>
            </w:rPr>
          </w:pPr>
          <w:r w:rsidRPr="00BE4ACB">
            <w:rPr>
              <w:rFonts w:cs="Arial"/>
              <w:b/>
              <w:bCs/>
              <w:sz w:val="20"/>
              <w:szCs w:val="20"/>
              <w:lang w:val="es-MX"/>
            </w:rPr>
            <w:t>SISTEMA GESTION DE LA CALIDAD</w:t>
          </w:r>
        </w:p>
        <w:p w14:paraId="4BFE9D93" w14:textId="77777777" w:rsidR="00BD1634" w:rsidRPr="00F73571" w:rsidRDefault="00903C2D" w:rsidP="00BD1634">
          <w:pPr>
            <w:spacing w:after="0"/>
            <w:jc w:val="center"/>
            <w:rPr>
              <w:b/>
              <w:sz w:val="20"/>
              <w:szCs w:val="20"/>
              <w:lang w:val="es-MX"/>
            </w:rPr>
          </w:pPr>
          <w:r w:rsidRPr="00F73571">
            <w:rPr>
              <w:b/>
              <w:sz w:val="20"/>
              <w:szCs w:val="20"/>
              <w:lang w:val="es-MX"/>
            </w:rPr>
            <w:t>TERMINOS DE REFERENCIA / CONSULTORIA</w:t>
          </w:r>
        </w:p>
        <w:p w14:paraId="01EFFAE1" w14:textId="77777777" w:rsidR="00D73DC4" w:rsidRPr="00D73DC4" w:rsidRDefault="008A4B0F" w:rsidP="00BE4ACB">
          <w:pPr>
            <w:spacing w:after="0"/>
            <w:jc w:val="center"/>
            <w:rPr>
              <w:rFonts w:cs="Arial"/>
              <w:sz w:val="20"/>
              <w:szCs w:val="20"/>
              <w:lang w:val="es-MX"/>
            </w:rPr>
          </w:pPr>
        </w:p>
      </w:tc>
      <w:tc>
        <w:tcPr>
          <w:tcW w:w="2932" w:type="dxa"/>
        </w:tcPr>
        <w:p w14:paraId="6E784CF2" w14:textId="77777777" w:rsidR="00D73DC4" w:rsidRPr="00D73DC4" w:rsidRDefault="008A4B0F" w:rsidP="00D73DC4">
          <w:pPr>
            <w:autoSpaceDE w:val="0"/>
            <w:autoSpaceDN w:val="0"/>
            <w:adjustRightInd w:val="0"/>
            <w:spacing w:after="0" w:line="240" w:lineRule="auto"/>
            <w:rPr>
              <w:rFonts w:cs="Calibri"/>
              <w:color w:val="000000"/>
              <w:sz w:val="24"/>
              <w:szCs w:val="24"/>
              <w:lang w:val="es-MX" w:eastAsia="es-MX"/>
            </w:rPr>
          </w:pPr>
        </w:p>
        <w:p w14:paraId="182CDD80" w14:textId="77777777" w:rsidR="0003117A" w:rsidRPr="0003117A" w:rsidRDefault="00903C2D" w:rsidP="0003117A">
          <w:pPr>
            <w:contextualSpacing/>
            <w:rPr>
              <w:color w:val="000000"/>
              <w:sz w:val="18"/>
              <w:szCs w:val="18"/>
              <w:lang w:val="es-MX"/>
            </w:rPr>
          </w:pPr>
          <w:r w:rsidRPr="0003117A">
            <w:rPr>
              <w:color w:val="000000"/>
              <w:sz w:val="18"/>
              <w:szCs w:val="18"/>
              <w:lang w:val="es-MX"/>
            </w:rPr>
            <w:t>CODIGO: SGC-Apoyo-ABS-2-oo</w:t>
          </w:r>
          <w:r>
            <w:rPr>
              <w:color w:val="000000"/>
              <w:sz w:val="18"/>
              <w:szCs w:val="18"/>
              <w:lang w:val="es-MX"/>
            </w:rPr>
            <w:t>12</w:t>
          </w:r>
        </w:p>
        <w:p w14:paraId="0C3A2C2E" w14:textId="77777777" w:rsidR="00D73DC4" w:rsidRPr="0003117A" w:rsidRDefault="00903C2D" w:rsidP="0003117A">
          <w:pPr>
            <w:spacing w:after="0" w:line="240" w:lineRule="auto"/>
            <w:contextualSpacing/>
            <w:rPr>
              <w:rFonts w:cs="Arial"/>
              <w:sz w:val="18"/>
              <w:szCs w:val="18"/>
              <w:lang w:val="es-MX"/>
            </w:rPr>
          </w:pPr>
          <w:r w:rsidRPr="0003117A">
            <w:rPr>
              <w:color w:val="000000"/>
              <w:sz w:val="18"/>
              <w:szCs w:val="18"/>
              <w:lang w:val="es-MX"/>
            </w:rPr>
            <w:t>VIGENCIA DESDE:</w:t>
          </w:r>
          <w:r>
            <w:rPr>
              <w:color w:val="000000"/>
              <w:sz w:val="18"/>
              <w:szCs w:val="18"/>
              <w:lang w:val="es-MX"/>
            </w:rPr>
            <w:t xml:space="preserve"> 27/05/2021</w:t>
          </w:r>
        </w:p>
      </w:tc>
    </w:tr>
  </w:tbl>
  <w:p w14:paraId="38277B6A" w14:textId="77777777" w:rsidR="00D73DC4" w:rsidRPr="0003117A" w:rsidRDefault="008A4B0F">
    <w:pPr>
      <w:pStyle w:val="Encabezado"/>
      <w:rPr>
        <w:lang w:val="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186A" w14:textId="77777777" w:rsidR="00BE4ACB" w:rsidRDefault="008A4B0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E18"/>
    <w:multiLevelType w:val="hybridMultilevel"/>
    <w:tmpl w:val="C434793C"/>
    <w:lvl w:ilvl="0" w:tplc="0409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09E3010"/>
    <w:multiLevelType w:val="hybridMultilevel"/>
    <w:tmpl w:val="1BC47A9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32D4763"/>
    <w:multiLevelType w:val="hybridMultilevel"/>
    <w:tmpl w:val="050E3702"/>
    <w:lvl w:ilvl="0" w:tplc="F852EFE6">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9741EC5"/>
    <w:multiLevelType w:val="hybridMultilevel"/>
    <w:tmpl w:val="25EC33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7307B6"/>
    <w:multiLevelType w:val="hybridMultilevel"/>
    <w:tmpl w:val="E93C5606"/>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72773E"/>
    <w:multiLevelType w:val="hybridMultilevel"/>
    <w:tmpl w:val="C660E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0171D"/>
    <w:multiLevelType w:val="hybridMultilevel"/>
    <w:tmpl w:val="AD1A5EAA"/>
    <w:lvl w:ilvl="0" w:tplc="400A000F">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 w15:restartNumberingAfterBreak="0">
    <w:nsid w:val="593C0F9F"/>
    <w:multiLevelType w:val="hybridMultilevel"/>
    <w:tmpl w:val="FDD801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61262E"/>
    <w:multiLevelType w:val="hybridMultilevel"/>
    <w:tmpl w:val="BF6C41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891F03"/>
    <w:multiLevelType w:val="hybridMultilevel"/>
    <w:tmpl w:val="D43EE854"/>
    <w:lvl w:ilvl="0" w:tplc="7BE45402">
      <w:start w:val="1"/>
      <w:numFmt w:val="decimal"/>
      <w:lvlText w:val="%1."/>
      <w:lvlJc w:val="left"/>
      <w:pPr>
        <w:ind w:left="1080" w:hanging="360"/>
      </w:pPr>
      <w:rPr>
        <w:rFonts w:hint="default"/>
        <w:b/>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6475F61"/>
    <w:multiLevelType w:val="singleLevel"/>
    <w:tmpl w:val="0C0A000F"/>
    <w:lvl w:ilvl="0">
      <w:start w:val="1"/>
      <w:numFmt w:val="decimal"/>
      <w:lvlText w:val="%1."/>
      <w:lvlJc w:val="left"/>
      <w:pPr>
        <w:tabs>
          <w:tab w:val="num" w:pos="360"/>
        </w:tabs>
        <w:ind w:left="360" w:hanging="360"/>
      </w:pPr>
    </w:lvl>
  </w:abstractNum>
  <w:num w:numId="1">
    <w:abstractNumId w:val="6"/>
  </w:num>
  <w:num w:numId="2">
    <w:abstractNumId w:val="1"/>
  </w:num>
  <w:num w:numId="3">
    <w:abstractNumId w:val="2"/>
  </w:num>
  <w:num w:numId="4">
    <w:abstractNumId w:val="10"/>
    <w:lvlOverride w:ilvl="0">
      <w:startOverride w:val="1"/>
    </w:lvlOverride>
  </w:num>
  <w:num w:numId="5">
    <w:abstractNumId w:val="9"/>
  </w:num>
  <w:num w:numId="6">
    <w:abstractNumId w:val="4"/>
  </w:num>
  <w:num w:numId="7">
    <w:abstractNumId w:val="3"/>
  </w:num>
  <w:num w:numId="8">
    <w:abstractNumId w:val="0"/>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03"/>
    <w:rsid w:val="00091168"/>
    <w:rsid w:val="00093693"/>
    <w:rsid w:val="000B439B"/>
    <w:rsid w:val="001B17F2"/>
    <w:rsid w:val="0023147F"/>
    <w:rsid w:val="003B2810"/>
    <w:rsid w:val="00415DE9"/>
    <w:rsid w:val="004951F9"/>
    <w:rsid w:val="004F0299"/>
    <w:rsid w:val="005B6112"/>
    <w:rsid w:val="006542BA"/>
    <w:rsid w:val="006E6792"/>
    <w:rsid w:val="00766BB9"/>
    <w:rsid w:val="00770338"/>
    <w:rsid w:val="00786B4F"/>
    <w:rsid w:val="008529EA"/>
    <w:rsid w:val="008A4B0F"/>
    <w:rsid w:val="008E40BF"/>
    <w:rsid w:val="008F1903"/>
    <w:rsid w:val="00903C2D"/>
    <w:rsid w:val="00A205E4"/>
    <w:rsid w:val="00A670D5"/>
    <w:rsid w:val="00B50C93"/>
    <w:rsid w:val="00BC466E"/>
    <w:rsid w:val="00C80FF9"/>
    <w:rsid w:val="00D2394E"/>
    <w:rsid w:val="00E44F69"/>
    <w:rsid w:val="00F124BD"/>
    <w:rsid w:val="00F354DB"/>
    <w:rsid w:val="00F56B37"/>
    <w:rsid w:val="00F7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6687"/>
  <w15:chartTrackingRefBased/>
  <w15:docId w15:val="{AC4B9740-C1EB-42BE-8FBA-EE905557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9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1903"/>
    <w:pPr>
      <w:ind w:left="720"/>
      <w:contextualSpacing/>
    </w:pPr>
  </w:style>
  <w:style w:type="table" w:styleId="Tablaconcuadrcula">
    <w:name w:val="Table Grid"/>
    <w:basedOn w:val="Tablanormal"/>
    <w:uiPriority w:val="59"/>
    <w:rsid w:val="008F1903"/>
    <w:pPr>
      <w:spacing w:after="0" w:line="240" w:lineRule="auto"/>
    </w:pPr>
    <w:rPr>
      <w:rFonts w:eastAsiaTheme="minorEastAsia"/>
      <w:lang w:val="es-BO"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8F19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1903"/>
  </w:style>
  <w:style w:type="paragraph" w:styleId="Piedepgina">
    <w:name w:val="footer"/>
    <w:basedOn w:val="Normal"/>
    <w:link w:val="PiedepginaCar"/>
    <w:uiPriority w:val="99"/>
    <w:unhideWhenUsed/>
    <w:rsid w:val="008F19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1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8813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Valencia</dc:creator>
  <cp:keywords/>
  <dc:description/>
  <cp:lastModifiedBy>Brenda Rodriguez Jimenez</cp:lastModifiedBy>
  <cp:revision>2</cp:revision>
  <dcterms:created xsi:type="dcterms:W3CDTF">2023-05-19T19:42:00Z</dcterms:created>
  <dcterms:modified xsi:type="dcterms:W3CDTF">2023-05-19T19:42:00Z</dcterms:modified>
</cp:coreProperties>
</file>