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A7C88" w14:textId="77777777" w:rsidR="006E5327" w:rsidRPr="006E5327" w:rsidRDefault="006E5327" w:rsidP="006E5327">
      <w:pPr>
        <w:spacing w:line="240" w:lineRule="auto"/>
        <w:jc w:val="center"/>
        <w:rPr>
          <w:rFonts w:ascii="Century Gothic" w:hAnsi="Century Gothic"/>
          <w:b/>
          <w:caps/>
          <w:sz w:val="20"/>
          <w:u w:val="single"/>
          <w:lang w:val="es-BO"/>
        </w:rPr>
      </w:pPr>
      <w:r w:rsidRPr="006E5327">
        <w:rPr>
          <w:rFonts w:ascii="Century Gothic" w:hAnsi="Century Gothic"/>
          <w:b/>
          <w:i/>
          <w:color w:val="000000"/>
          <w:sz w:val="20"/>
          <w:u w:val="single"/>
          <w:lang w:val="es-ES"/>
        </w:rPr>
        <w:t>SALUD DIGITAL PARA MUJERES EMBARAZADAS EN ÁREAS PERIURBANAS DE BOLIVIA</w:t>
      </w:r>
    </w:p>
    <w:p w14:paraId="60085F4C" w14:textId="77777777" w:rsidR="006E5327" w:rsidRDefault="006E5327" w:rsidP="00404337">
      <w:pPr>
        <w:spacing w:line="240" w:lineRule="auto"/>
        <w:jc w:val="both"/>
        <w:rPr>
          <w:rFonts w:ascii="Century Gothic" w:hAnsi="Century Gothic"/>
          <w:b/>
          <w:caps/>
          <w:sz w:val="20"/>
          <w:u w:val="single"/>
          <w:lang w:val="es-BO"/>
        </w:rPr>
      </w:pPr>
    </w:p>
    <w:p w14:paraId="3C3CC40C" w14:textId="77777777" w:rsidR="00404337" w:rsidRPr="007131EB" w:rsidRDefault="00404337" w:rsidP="00404337">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Antecedentes</w:t>
      </w:r>
    </w:p>
    <w:p w14:paraId="0239C73F" w14:textId="77777777"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Durante sus más de 3</w:t>
      </w:r>
      <w:r w:rsidR="007E0322">
        <w:rPr>
          <w:rFonts w:ascii="Century Gothic" w:hAnsi="Century Gothic"/>
          <w:sz w:val="20"/>
          <w:lang w:val="es-BO"/>
        </w:rPr>
        <w:t>5</w:t>
      </w:r>
      <w:r w:rsidRPr="007131EB">
        <w:rPr>
          <w:rFonts w:ascii="Century Gothic" w:hAnsi="Century Gothic"/>
          <w:sz w:val="20"/>
          <w:lang w:val="es-BO"/>
        </w:rPr>
        <w:t xml:space="preserve"> años de existencia, CIES Salud Sexual – Salud Reproductiva, como organización no gubernamental sin fines de lucro, ha jugado un papel sustantivo en la promoción y ejercicio de los Derechos Sexuales y Derechos Reproductivos en el país, como el acceso a servicios integrales de salud, favoreciendo la inclusión social y el ejercicio de los Derechos Humanos de la población con énfasis en jóvenes, mujeres y hombres, adolescentes y población rural en situación de pobreza.</w:t>
      </w:r>
    </w:p>
    <w:p w14:paraId="7D9D68EA" w14:textId="77777777"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En Bolivia, CIES está presente en 7 de los 9 departamentos, con excepción de Beni y Pando. Los centros de salud de CIES ofrecen atenciones de consulta externa en general, con énfasis en Salud Sexual y Reproductiva, anticoncepción, detección temprana del cáncer de mama y cuello uterino, prevención del VIH, fertilidad, orientación y atención a mujeres en situación de violencia de género, servicios de laboratorio, ecografías y exámenes complementarios; así como servicios de internación y cirugías. Los servicios de las Clínicas CIES se ofrecen las 24 horas, a bajo costo y con altos estándares de calidad y calidez, de manera que la población con escasos recursos económicos y, prioritariamente en situación de vulnerabilidad, puede acceder a los mismos.</w:t>
      </w:r>
    </w:p>
    <w:p w14:paraId="1ACEDF95" w14:textId="77777777"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 xml:space="preserve">Asimismo, CIES implementa programas y proyectos sociales orientados a la población en situación de vulnerabilidad en el área periurbana y rural, como el desarrollo de programas educativos y de abogacía destinados a que adolescentes, jóvenes y mujeres logren el ejercicio pleno de sus Derechos Sexuales y Derechos Reproductivos. Entre ellos, se tiene el programa “TU DECIDES” que es reconocido por la población y altamente efectivo de educación a jóvenes y adolescentes ya que trabaja con más 200 colegios y escuelas en el país, involucrando a profesores y padres de familia. </w:t>
      </w:r>
    </w:p>
    <w:p w14:paraId="0D642A61" w14:textId="77777777"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Por otro lado, CIES desarrolla una estrategia educativa donde las usuarias y usuarios reciben información, educación, consejería y capacitaciones sobre salud y derechos, a través de educadores y facilitadores. Cada centro de salud de CIES cuenta con salas de orientación para el asesoramiento en SSR de manera individual y en parejas, así como un espacio para jóvenes donde se realizan actividades grupales para su empoderamiento, capacitación y fortalecimiento del liderazgo; efectuadas por líderes juveniles, acciones de par-a-par y por educadores capacitados.</w:t>
      </w:r>
    </w:p>
    <w:p w14:paraId="56BA7725" w14:textId="77777777"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CIES a través de procesos de incidencia, abogacía, rendición de cuentas y movilización social contribuye a la elaboración de normativas a nivel gubernamental, local y nacional.</w:t>
      </w:r>
    </w:p>
    <w:p w14:paraId="4A79B137" w14:textId="77777777"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Por último, CIES realiza investigaciones permanentes, publicando anualmente, en promedio, cuatro investigaciones que generan evidencia y visibilizan el ejercicio de los Derechos Sexuales y Derechos Reproductivos de las personas, argumentos en el trabajo de incidencia y abogacía a favor de los DS y DR.</w:t>
      </w:r>
    </w:p>
    <w:p w14:paraId="39905E9A" w14:textId="77777777"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En el marco de su Plan Estratégico Institucional, CIES busca mejorar su comunicación con distintos públicos, haciendo más visibles su oferta de servicios y los logros obtenidos. Es así que el estudio de posicionamiento y percepción de marca, permitirá la toma de decisiones y acciones estratégicas para la institución.</w:t>
      </w:r>
    </w:p>
    <w:p w14:paraId="728A08B1" w14:textId="77777777" w:rsidR="00524914" w:rsidRDefault="00524914" w:rsidP="00404337">
      <w:pPr>
        <w:spacing w:line="240" w:lineRule="auto"/>
        <w:jc w:val="both"/>
        <w:rPr>
          <w:rFonts w:ascii="Century Gothic" w:hAnsi="Century Gothic"/>
          <w:b/>
          <w:caps/>
          <w:sz w:val="20"/>
          <w:u w:val="single"/>
          <w:lang w:val="es-BO"/>
        </w:rPr>
      </w:pPr>
    </w:p>
    <w:p w14:paraId="347C6AD5" w14:textId="77777777" w:rsidR="00524914" w:rsidRDefault="00524914" w:rsidP="00404337">
      <w:pPr>
        <w:spacing w:line="240" w:lineRule="auto"/>
        <w:jc w:val="both"/>
        <w:rPr>
          <w:rFonts w:ascii="Century Gothic" w:hAnsi="Century Gothic"/>
          <w:b/>
          <w:caps/>
          <w:sz w:val="20"/>
          <w:u w:val="single"/>
          <w:lang w:val="es-BO"/>
        </w:rPr>
      </w:pPr>
    </w:p>
    <w:p w14:paraId="241B4306" w14:textId="77777777" w:rsidR="00404337" w:rsidRPr="007131EB" w:rsidRDefault="00404337" w:rsidP="00404337">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lastRenderedPageBreak/>
        <w:t>Objetivo general</w:t>
      </w:r>
    </w:p>
    <w:p w14:paraId="44E70842" w14:textId="77777777" w:rsidR="00524914" w:rsidRPr="00524914" w:rsidRDefault="00702C5E" w:rsidP="00524914">
      <w:pPr>
        <w:jc w:val="both"/>
        <w:rPr>
          <w:rFonts w:ascii="Century Gothic" w:hAnsi="Century Gothic" w:cs="Arial"/>
          <w:sz w:val="20"/>
          <w:lang w:val="es-ES"/>
        </w:rPr>
      </w:pPr>
      <w:r>
        <w:rPr>
          <w:rFonts w:ascii="Century Gothic" w:hAnsi="Century Gothic" w:cs="Arial"/>
          <w:sz w:val="20"/>
          <w:lang w:val="es-ES"/>
        </w:rPr>
        <w:t xml:space="preserve">Promover la prevención de la mortalidad materna a través de la </w:t>
      </w:r>
      <w:r w:rsidR="00524914" w:rsidRPr="00524914">
        <w:rPr>
          <w:rFonts w:ascii="Century Gothic" w:hAnsi="Century Gothic" w:cs="Arial"/>
          <w:sz w:val="20"/>
          <w:lang w:val="es-ES"/>
        </w:rPr>
        <w:t>implementación del Proyecto: “</w:t>
      </w:r>
      <w:r w:rsidR="00524914" w:rsidRPr="00524914">
        <w:rPr>
          <w:rFonts w:ascii="Century Gothic" w:hAnsi="Century Gothic"/>
          <w:i/>
          <w:color w:val="000000"/>
          <w:sz w:val="20"/>
          <w:lang w:val="es-ES"/>
        </w:rPr>
        <w:t>Salud Digital para Mujeres Embarazadas en Áreas Periurbanas de Bolivia</w:t>
      </w:r>
      <w:r w:rsidR="00524914" w:rsidRPr="00524914">
        <w:rPr>
          <w:rFonts w:ascii="Century Gothic" w:hAnsi="Century Gothic" w:cs="Arial"/>
          <w:sz w:val="20"/>
          <w:lang w:val="es-ES"/>
        </w:rPr>
        <w:t>”, debiendo garantizar el cumplimiento de los indicadores de desempeño y objetivos del proyecto.</w:t>
      </w:r>
    </w:p>
    <w:p w14:paraId="6E34A5F7" w14:textId="77777777" w:rsidR="00404337" w:rsidRPr="007131EB" w:rsidRDefault="00404337" w:rsidP="00404337">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Objetivos ESPECÍFICOS</w:t>
      </w:r>
    </w:p>
    <w:p w14:paraId="74CFD456" w14:textId="77777777" w:rsidR="00524914" w:rsidRPr="00524914" w:rsidRDefault="00524914" w:rsidP="00BC7900">
      <w:pPr>
        <w:pStyle w:val="Prrafodelista"/>
        <w:numPr>
          <w:ilvl w:val="0"/>
          <w:numId w:val="16"/>
        </w:numPr>
        <w:spacing w:after="0" w:line="240" w:lineRule="auto"/>
        <w:contextualSpacing w:val="0"/>
        <w:jc w:val="both"/>
        <w:rPr>
          <w:rFonts w:ascii="Century Gothic" w:hAnsi="Century Gothic" w:cs="Arial"/>
          <w:sz w:val="20"/>
          <w:lang w:val="es-ES"/>
        </w:rPr>
      </w:pPr>
      <w:r w:rsidRPr="00524914">
        <w:rPr>
          <w:rFonts w:ascii="Century Gothic" w:hAnsi="Century Gothic" w:cs="Arial"/>
          <w:sz w:val="20"/>
          <w:lang w:val="es-ES"/>
        </w:rPr>
        <w:t>Planificar, ejecutar y acompañar, en coordinación con los socios estratégicos del proyecto, todas las acciones del proyecto.</w:t>
      </w:r>
    </w:p>
    <w:p w14:paraId="6411DEC0" w14:textId="77777777" w:rsidR="00524914" w:rsidRPr="00524914" w:rsidRDefault="00702C5E" w:rsidP="00BC7900">
      <w:pPr>
        <w:pStyle w:val="Prrafodelista"/>
        <w:numPr>
          <w:ilvl w:val="0"/>
          <w:numId w:val="16"/>
        </w:numPr>
        <w:spacing w:after="0" w:line="240" w:lineRule="auto"/>
        <w:contextualSpacing w:val="0"/>
        <w:jc w:val="both"/>
        <w:rPr>
          <w:rFonts w:ascii="Century Gothic" w:hAnsi="Century Gothic" w:cs="Arial"/>
          <w:sz w:val="20"/>
          <w:lang w:val="es-ES"/>
        </w:rPr>
      </w:pPr>
      <w:r>
        <w:rPr>
          <w:rFonts w:ascii="Century Gothic" w:hAnsi="Century Gothic" w:cs="Arial"/>
          <w:sz w:val="20"/>
          <w:lang w:val="es-ES"/>
        </w:rPr>
        <w:t>E</w:t>
      </w:r>
      <w:r w:rsidR="00524914" w:rsidRPr="00524914">
        <w:rPr>
          <w:rFonts w:ascii="Century Gothic" w:hAnsi="Century Gothic" w:cs="Arial"/>
          <w:sz w:val="20"/>
          <w:lang w:val="es-ES"/>
        </w:rPr>
        <w:t xml:space="preserve">jecutar los </w:t>
      </w:r>
      <w:r>
        <w:rPr>
          <w:rFonts w:ascii="Century Gothic" w:hAnsi="Century Gothic" w:cs="Arial"/>
          <w:sz w:val="20"/>
          <w:lang w:val="es-ES"/>
        </w:rPr>
        <w:t xml:space="preserve">instrumentos de gestión del </w:t>
      </w:r>
      <w:proofErr w:type="spellStart"/>
      <w:r>
        <w:rPr>
          <w:rFonts w:ascii="Century Gothic" w:hAnsi="Century Gothic" w:cs="Arial"/>
          <w:sz w:val="20"/>
          <w:lang w:val="es-ES"/>
        </w:rPr>
        <w:t>BidLab</w:t>
      </w:r>
      <w:proofErr w:type="spellEnd"/>
      <w:r w:rsidR="00524914" w:rsidRPr="00524914">
        <w:rPr>
          <w:rFonts w:ascii="Century Gothic" w:hAnsi="Century Gothic" w:cs="Arial"/>
          <w:sz w:val="20"/>
          <w:lang w:val="es-ES"/>
        </w:rPr>
        <w:t>, en base al Plan de ejecución del Proyecto (PEP), así como actualizar periódicamente las herramientas de seguimiento del Proyecto (Plan de ejecución del Proyecto PEP, Plan operativo anual POA, Plan de Contrataciones (PA) y Plan de Hitos (PH)), para asegurar una ejecución operativa eficiente.</w:t>
      </w:r>
    </w:p>
    <w:p w14:paraId="1C9B612A" w14:textId="77777777" w:rsidR="00524914" w:rsidRPr="00524914" w:rsidRDefault="00524914" w:rsidP="00BC7900">
      <w:pPr>
        <w:pStyle w:val="Prrafodelista"/>
        <w:numPr>
          <w:ilvl w:val="0"/>
          <w:numId w:val="16"/>
        </w:numPr>
        <w:spacing w:after="0" w:line="240" w:lineRule="auto"/>
        <w:contextualSpacing w:val="0"/>
        <w:jc w:val="both"/>
        <w:rPr>
          <w:rFonts w:ascii="Century Gothic" w:hAnsi="Century Gothic" w:cs="Arial"/>
          <w:sz w:val="20"/>
          <w:lang w:val="es-ES"/>
        </w:rPr>
      </w:pPr>
      <w:r w:rsidRPr="00524914">
        <w:rPr>
          <w:rFonts w:ascii="Century Gothic" w:hAnsi="Century Gothic" w:cs="Arial"/>
          <w:sz w:val="20"/>
          <w:lang w:val="es-ES"/>
        </w:rPr>
        <w:t>Implementar y dar seguimiento al proyecto, en colabor</w:t>
      </w:r>
      <w:r>
        <w:rPr>
          <w:rFonts w:ascii="Century Gothic" w:hAnsi="Century Gothic" w:cs="Arial"/>
          <w:sz w:val="20"/>
          <w:lang w:val="es-ES"/>
        </w:rPr>
        <w:t>ación con las regionales de CIES</w:t>
      </w:r>
      <w:r w:rsidRPr="00524914">
        <w:rPr>
          <w:rFonts w:ascii="Century Gothic" w:hAnsi="Century Gothic" w:cs="Arial"/>
          <w:sz w:val="20"/>
          <w:lang w:val="es-ES"/>
        </w:rPr>
        <w:t>, en sus distintos componentes durante su implementación en campo.</w:t>
      </w:r>
    </w:p>
    <w:p w14:paraId="0FEB53F0" w14:textId="77777777" w:rsidR="00702C5E" w:rsidRDefault="00702C5E" w:rsidP="00404337">
      <w:pPr>
        <w:spacing w:line="240" w:lineRule="auto"/>
        <w:jc w:val="both"/>
        <w:rPr>
          <w:rFonts w:ascii="Century Gothic" w:hAnsi="Century Gothic"/>
          <w:b/>
          <w:caps/>
          <w:sz w:val="20"/>
          <w:u w:val="single"/>
          <w:lang w:val="es-BO"/>
        </w:rPr>
      </w:pPr>
    </w:p>
    <w:p w14:paraId="51FFE332" w14:textId="77777777" w:rsidR="00404337" w:rsidRPr="007131EB" w:rsidRDefault="00404337" w:rsidP="00404337">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Delimitación</w:t>
      </w:r>
    </w:p>
    <w:p w14:paraId="60BBDA2A" w14:textId="77777777" w:rsidR="00404337" w:rsidRPr="007131EB" w:rsidRDefault="00404337" w:rsidP="00404337">
      <w:pPr>
        <w:spacing w:line="240" w:lineRule="auto"/>
        <w:rPr>
          <w:rFonts w:ascii="Century Gothic" w:hAnsi="Century Gothic"/>
          <w:sz w:val="20"/>
          <w:lang w:val="es-BO"/>
        </w:rPr>
      </w:pPr>
      <w:r w:rsidRPr="007131EB">
        <w:rPr>
          <w:rFonts w:ascii="Century Gothic" w:hAnsi="Century Gothic"/>
          <w:sz w:val="20"/>
          <w:lang w:val="es-BO"/>
        </w:rPr>
        <w:t>La implementación de la consultoría, se realizará con la siguiente delimitación:</w:t>
      </w:r>
    </w:p>
    <w:p w14:paraId="21AD77C5" w14:textId="77777777" w:rsidR="00404337" w:rsidRPr="00BC7900" w:rsidRDefault="00404337" w:rsidP="00BC7900">
      <w:pPr>
        <w:pStyle w:val="Prrafodelista"/>
        <w:numPr>
          <w:ilvl w:val="0"/>
          <w:numId w:val="1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Espacial:</w:t>
      </w:r>
      <w:r w:rsidRPr="00BC7900">
        <w:rPr>
          <w:rFonts w:ascii="Century Gothic" w:hAnsi="Century Gothic"/>
          <w:sz w:val="20"/>
          <w:lang w:val="es-BO"/>
        </w:rPr>
        <w:t xml:space="preserve"> El estudio debe realizarse en las siguientes ciudades: La Paz</w:t>
      </w:r>
      <w:r w:rsidR="006E5327" w:rsidRPr="00BC7900">
        <w:rPr>
          <w:rFonts w:ascii="Century Gothic" w:hAnsi="Century Gothic"/>
          <w:sz w:val="20"/>
          <w:lang w:val="es-BO"/>
        </w:rPr>
        <w:t>,</w:t>
      </w:r>
      <w:r w:rsidRPr="00BC7900">
        <w:rPr>
          <w:rFonts w:ascii="Century Gothic" w:hAnsi="Century Gothic"/>
          <w:sz w:val="20"/>
          <w:lang w:val="es-BO"/>
        </w:rPr>
        <w:t xml:space="preserve"> El Alto y Santa Cruz.</w:t>
      </w:r>
    </w:p>
    <w:p w14:paraId="16D8735F" w14:textId="77777777" w:rsidR="00404337" w:rsidRPr="00BC7900" w:rsidRDefault="00404337" w:rsidP="00BC7900">
      <w:pPr>
        <w:pStyle w:val="Prrafodelista"/>
        <w:numPr>
          <w:ilvl w:val="0"/>
          <w:numId w:val="1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Temporal:</w:t>
      </w:r>
      <w:r w:rsidRPr="00BC7900">
        <w:rPr>
          <w:rFonts w:ascii="Century Gothic" w:hAnsi="Century Gothic"/>
          <w:sz w:val="20"/>
          <w:lang w:val="es-BO"/>
        </w:rPr>
        <w:t xml:space="preserve"> La consultoría tendrá una duración de 3</w:t>
      </w:r>
      <w:r w:rsidR="006E5327" w:rsidRPr="00BC7900">
        <w:rPr>
          <w:rFonts w:ascii="Century Gothic" w:hAnsi="Century Gothic"/>
          <w:sz w:val="20"/>
          <w:lang w:val="es-BO"/>
        </w:rPr>
        <w:t>6</w:t>
      </w:r>
      <w:r w:rsidRPr="00BC7900">
        <w:rPr>
          <w:rFonts w:ascii="Century Gothic" w:hAnsi="Century Gothic"/>
          <w:sz w:val="20"/>
          <w:lang w:val="es-BO"/>
        </w:rPr>
        <w:t xml:space="preserve"> meses.</w:t>
      </w:r>
    </w:p>
    <w:p w14:paraId="08CEBCD6" w14:textId="77777777" w:rsidR="00404337" w:rsidRPr="00BC7900" w:rsidRDefault="00404337" w:rsidP="00BC7900">
      <w:pPr>
        <w:pStyle w:val="Prrafodelista"/>
        <w:numPr>
          <w:ilvl w:val="0"/>
          <w:numId w:val="1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Poblacional:</w:t>
      </w:r>
      <w:r w:rsidRPr="00BC7900">
        <w:rPr>
          <w:rFonts w:ascii="Century Gothic" w:hAnsi="Century Gothic"/>
          <w:sz w:val="20"/>
          <w:lang w:val="es-BO"/>
        </w:rPr>
        <w:t xml:space="preserve"> El estudio incluye </w:t>
      </w:r>
      <w:r w:rsidR="006E5327" w:rsidRPr="00BC7900">
        <w:rPr>
          <w:rFonts w:ascii="Century Gothic" w:hAnsi="Century Gothic"/>
          <w:sz w:val="20"/>
          <w:lang w:val="es-BO"/>
        </w:rPr>
        <w:t xml:space="preserve">a </w:t>
      </w:r>
      <w:r w:rsidRPr="00BC7900">
        <w:rPr>
          <w:rFonts w:ascii="Century Gothic" w:hAnsi="Century Gothic"/>
          <w:sz w:val="20"/>
          <w:lang w:val="es-BO"/>
        </w:rPr>
        <w:t xml:space="preserve">Mujeres </w:t>
      </w:r>
      <w:r w:rsidR="006E5327" w:rsidRPr="00BC7900">
        <w:rPr>
          <w:rFonts w:ascii="Century Gothic" w:hAnsi="Century Gothic"/>
          <w:sz w:val="20"/>
          <w:lang w:val="es-BO"/>
        </w:rPr>
        <w:t>embarazadas,</w:t>
      </w:r>
      <w:r w:rsidRPr="00BC7900">
        <w:rPr>
          <w:rFonts w:ascii="Century Gothic" w:hAnsi="Century Gothic"/>
          <w:sz w:val="20"/>
          <w:lang w:val="es-BO"/>
        </w:rPr>
        <w:t xml:space="preserve"> </w:t>
      </w:r>
      <w:r w:rsidR="006E5327" w:rsidRPr="00BC7900">
        <w:rPr>
          <w:rFonts w:ascii="Century Gothic" w:hAnsi="Century Gothic"/>
          <w:sz w:val="20"/>
          <w:lang w:val="es-BO"/>
        </w:rPr>
        <w:t>nivel</w:t>
      </w:r>
      <w:r w:rsidRPr="00BC7900">
        <w:rPr>
          <w:rFonts w:ascii="Century Gothic" w:hAnsi="Century Gothic"/>
          <w:sz w:val="20"/>
          <w:lang w:val="es-BO"/>
        </w:rPr>
        <w:t xml:space="preserve"> </w:t>
      </w:r>
      <w:r w:rsidR="006E5327" w:rsidRPr="00BC7900">
        <w:rPr>
          <w:rFonts w:ascii="Century Gothic" w:hAnsi="Century Gothic"/>
          <w:sz w:val="20"/>
          <w:lang w:val="es-BO"/>
        </w:rPr>
        <w:t xml:space="preserve">socioeconómico bajo </w:t>
      </w:r>
      <w:r w:rsidRPr="00BC7900">
        <w:rPr>
          <w:rFonts w:ascii="Century Gothic" w:hAnsi="Century Gothic"/>
          <w:sz w:val="20"/>
          <w:lang w:val="es-BO"/>
        </w:rPr>
        <w:t xml:space="preserve">y </w:t>
      </w:r>
      <w:r w:rsidR="006E5327" w:rsidRPr="00BC7900">
        <w:rPr>
          <w:rFonts w:ascii="Century Gothic" w:hAnsi="Century Gothic"/>
          <w:sz w:val="20"/>
          <w:lang w:val="es-BO"/>
        </w:rPr>
        <w:t>medio, condición de vulnerabilidad, salario mínimo nacional y grupo indígena</w:t>
      </w:r>
      <w:r w:rsidRPr="00BC7900">
        <w:rPr>
          <w:rFonts w:ascii="Century Gothic" w:hAnsi="Century Gothic"/>
          <w:sz w:val="20"/>
          <w:lang w:val="es-BO"/>
        </w:rPr>
        <w:t>.</w:t>
      </w:r>
    </w:p>
    <w:p w14:paraId="7E2F0F7E" w14:textId="77777777" w:rsidR="00BC7900" w:rsidRPr="00BC7900" w:rsidRDefault="00BC7900" w:rsidP="00BC7900">
      <w:pPr>
        <w:spacing w:after="0" w:line="240" w:lineRule="auto"/>
        <w:jc w:val="both"/>
        <w:rPr>
          <w:rFonts w:cs="Arial"/>
          <w:b/>
          <w:u w:val="single"/>
          <w:lang w:val="es-ES"/>
        </w:rPr>
      </w:pPr>
      <w:r w:rsidRPr="00BC7900">
        <w:rPr>
          <w:rFonts w:cs="Arial"/>
          <w:b/>
          <w:u w:val="single"/>
          <w:lang w:val="es-ES"/>
        </w:rPr>
        <w:t>ALCANCE DEL TRABAJO</w:t>
      </w:r>
    </w:p>
    <w:p w14:paraId="6E7245FD" w14:textId="77777777" w:rsidR="00BC7900" w:rsidRDefault="00BC7900" w:rsidP="00BC7900">
      <w:pPr>
        <w:tabs>
          <w:tab w:val="left" w:pos="-1440"/>
          <w:tab w:val="left" w:pos="-720"/>
        </w:tabs>
        <w:suppressAutoHyphens/>
        <w:jc w:val="both"/>
        <w:rPr>
          <w:rFonts w:ascii="Century Gothic" w:hAnsi="Century Gothic" w:cs="Arial"/>
          <w:spacing w:val="-2"/>
          <w:sz w:val="20"/>
          <w:szCs w:val="20"/>
          <w:lang w:val="es-ES_tradnl"/>
        </w:rPr>
      </w:pPr>
    </w:p>
    <w:p w14:paraId="30F3E66F" w14:textId="77777777" w:rsidR="00BC7900" w:rsidRPr="00BC7900" w:rsidRDefault="00BC7900" w:rsidP="00BC7900">
      <w:pPr>
        <w:tabs>
          <w:tab w:val="left" w:pos="-1440"/>
          <w:tab w:val="left" w:pos="-720"/>
        </w:tabs>
        <w:suppressAutoHyphens/>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Los alcances específicos del coordinador/a </w:t>
      </w:r>
      <w:proofErr w:type="spellStart"/>
      <w:r w:rsidRPr="00BC7900">
        <w:rPr>
          <w:rFonts w:ascii="Century Gothic" w:hAnsi="Century Gothic" w:cs="Arial"/>
          <w:spacing w:val="-2"/>
          <w:sz w:val="20"/>
          <w:szCs w:val="20"/>
          <w:lang w:val="es-ES_tradnl"/>
        </w:rPr>
        <w:t>a</w:t>
      </w:r>
      <w:proofErr w:type="spellEnd"/>
      <w:r w:rsidRPr="00BC7900">
        <w:rPr>
          <w:rFonts w:ascii="Century Gothic" w:hAnsi="Century Gothic" w:cs="Arial"/>
          <w:spacing w:val="-2"/>
          <w:sz w:val="20"/>
          <w:szCs w:val="20"/>
          <w:lang w:val="es-ES_tradnl"/>
        </w:rPr>
        <w:t xml:space="preserve"> nivel enunciativo y no limitativo estarán referidos principalmente a:</w:t>
      </w:r>
    </w:p>
    <w:p w14:paraId="17DBFCFB" w14:textId="08014BE3" w:rsidR="00BC7900" w:rsidRPr="00BC7900" w:rsidRDefault="00BB1E39"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Pr>
          <w:rFonts w:ascii="Century Gothic" w:hAnsi="Century Gothic" w:cs="Arial"/>
          <w:spacing w:val="-2"/>
          <w:sz w:val="20"/>
          <w:szCs w:val="20"/>
          <w:lang w:val="es-ES_tradnl"/>
        </w:rPr>
        <w:t>Generar un sistema destinado al aseguramiento</w:t>
      </w:r>
      <w:r w:rsidRPr="00BC7900">
        <w:rPr>
          <w:rFonts w:ascii="Century Gothic" w:hAnsi="Century Gothic" w:cs="Arial"/>
          <w:spacing w:val="-2"/>
          <w:sz w:val="20"/>
          <w:szCs w:val="20"/>
          <w:lang w:val="es-ES_tradnl"/>
        </w:rPr>
        <w:t xml:space="preserve"> </w:t>
      </w:r>
      <w:r>
        <w:rPr>
          <w:rFonts w:ascii="Century Gothic" w:hAnsi="Century Gothic" w:cs="Arial"/>
          <w:spacing w:val="-2"/>
          <w:sz w:val="20"/>
          <w:szCs w:val="20"/>
          <w:lang w:val="es-ES_tradnl"/>
        </w:rPr>
        <w:t xml:space="preserve">de </w:t>
      </w:r>
      <w:r w:rsidR="00BC7900" w:rsidRPr="00BC7900">
        <w:rPr>
          <w:rFonts w:ascii="Century Gothic" w:hAnsi="Century Gothic" w:cs="Arial"/>
          <w:spacing w:val="-2"/>
          <w:sz w:val="20"/>
          <w:szCs w:val="20"/>
          <w:lang w:val="es-ES_tradnl"/>
        </w:rPr>
        <w:t xml:space="preserve">todos los procesos del proyecto sean llevados a cabo bajo las normas establecidas en el convenio suscrito entre el Banco y CIES Salud Sexual – Salud Reproductiva, buscando transparencia, eficacia y eficiencia, así como el cumplimiento de las Políticas de adquisición, así como las normas de </w:t>
      </w:r>
      <w:r w:rsidR="000E22A0" w:rsidRPr="00BC7900">
        <w:rPr>
          <w:rFonts w:ascii="Century Gothic" w:hAnsi="Century Gothic" w:cs="Arial"/>
          <w:spacing w:val="-2"/>
          <w:sz w:val="20"/>
          <w:szCs w:val="20"/>
          <w:lang w:val="es-ES_tradnl"/>
        </w:rPr>
        <w:t>CIES Salud Sexual – Salud Reproductiva</w:t>
      </w:r>
      <w:r w:rsidR="00BC7900" w:rsidRPr="00BC7900">
        <w:rPr>
          <w:rFonts w:ascii="Century Gothic" w:hAnsi="Century Gothic" w:cs="Arial"/>
          <w:spacing w:val="-2"/>
          <w:sz w:val="20"/>
          <w:szCs w:val="20"/>
          <w:lang w:val="es-ES_tradnl"/>
        </w:rPr>
        <w:t xml:space="preserve">. </w:t>
      </w:r>
    </w:p>
    <w:p w14:paraId="6D84D5B0"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Cumplimiento de los productos, hitos y los objetivos de cada componente, así como del propósito del Proyecto. </w:t>
      </w:r>
    </w:p>
    <w:p w14:paraId="1C06BD19"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Realizar seguimiento al cumplimiento del cronograma de ejecución establecido en los Planes Operativos Anuales, Plan de Hitos y Plan de Adquisiciones del Proyecto.</w:t>
      </w:r>
    </w:p>
    <w:p w14:paraId="49911ACF"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Se encargará de coordinar con los distintos consultores para velar la calidad de las consultorías y el resultado de las mismas.</w:t>
      </w:r>
    </w:p>
    <w:p w14:paraId="5EBE4FEA"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Generar el ambiente propicio de trabajo, basado en procesos de coordinación, información transparente y de respeto con el equipo ejecutor y los diferentes socios estratégicos.</w:t>
      </w:r>
    </w:p>
    <w:p w14:paraId="460CA03F"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Asesorar de forma continua al equipo de consultores/as y especialistas contratados/as, a los socios estratégicos y a las demás instituciones públicas y privadas implicadas en el proyecto.</w:t>
      </w:r>
    </w:p>
    <w:p w14:paraId="6D6C5B5D"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Sistematizar la información y preparación de documentación para la elaboración de informes para el Organismo Ejecutor, el financiador y el sector.</w:t>
      </w:r>
    </w:p>
    <w:p w14:paraId="70F9EDC0"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lastRenderedPageBreak/>
        <w:t xml:space="preserve">Revisión y despacho de documentación e informes recibidos de los actores del proyecto, y del personal bajo su responsabilidad. </w:t>
      </w:r>
    </w:p>
    <w:p w14:paraId="3F22DF67" w14:textId="77777777" w:rsidR="00BC7900" w:rsidRPr="00BC7900" w:rsidRDefault="00BC7900" w:rsidP="00BC7900">
      <w:pPr>
        <w:pStyle w:val="Prrafodelista"/>
        <w:numPr>
          <w:ilvl w:val="0"/>
          <w:numId w:val="1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Generar mecanismos que mantengan ordenada y completa de la información de sustento de los procesos de adquisiciones y contrataciones del Proyecto.</w:t>
      </w:r>
    </w:p>
    <w:p w14:paraId="37E1479D" w14:textId="77777777" w:rsidR="00BC7900" w:rsidRPr="00BC7900" w:rsidRDefault="00BC7900" w:rsidP="00055144">
      <w:pPr>
        <w:pStyle w:val="Prrafodelista"/>
        <w:tabs>
          <w:tab w:val="left" w:pos="-1440"/>
          <w:tab w:val="left" w:pos="-720"/>
        </w:tabs>
        <w:suppressAutoHyphens/>
        <w:spacing w:after="0" w:line="240" w:lineRule="auto"/>
        <w:ind w:left="709"/>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ab/>
      </w:r>
    </w:p>
    <w:p w14:paraId="588519AA" w14:textId="77777777" w:rsidR="00BC7900" w:rsidRPr="00BC7900" w:rsidRDefault="00BC7900" w:rsidP="00BC7900">
      <w:pPr>
        <w:spacing w:after="0" w:line="240" w:lineRule="auto"/>
        <w:jc w:val="both"/>
        <w:rPr>
          <w:rFonts w:ascii="Century Gothic" w:hAnsi="Century Gothic" w:cs="Arial"/>
          <w:b/>
          <w:sz w:val="20"/>
          <w:szCs w:val="20"/>
          <w:u w:val="single"/>
          <w:lang w:val="es-ES"/>
        </w:rPr>
      </w:pPr>
      <w:r w:rsidRPr="00BC7900">
        <w:rPr>
          <w:rFonts w:ascii="Century Gothic" w:hAnsi="Century Gothic" w:cs="Arial"/>
          <w:b/>
          <w:sz w:val="20"/>
          <w:szCs w:val="20"/>
          <w:u w:val="single"/>
          <w:lang w:val="es-ES"/>
        </w:rPr>
        <w:t xml:space="preserve">RESULTADOS ESPERADOS </w:t>
      </w:r>
    </w:p>
    <w:p w14:paraId="0536817A" w14:textId="77777777" w:rsidR="00BC7900" w:rsidRPr="00BC7900" w:rsidRDefault="00BC7900" w:rsidP="00BC7900">
      <w:pPr>
        <w:tabs>
          <w:tab w:val="left" w:pos="-1440"/>
          <w:tab w:val="left" w:pos="-720"/>
        </w:tabs>
        <w:suppressAutoHyphens/>
        <w:ind w:left="360"/>
        <w:jc w:val="both"/>
        <w:rPr>
          <w:rFonts w:ascii="Century Gothic" w:hAnsi="Century Gothic" w:cs="Arial"/>
          <w:spacing w:val="-2"/>
          <w:sz w:val="20"/>
          <w:szCs w:val="20"/>
          <w:lang w:val="es-ES_tradnl"/>
        </w:rPr>
      </w:pPr>
    </w:p>
    <w:p w14:paraId="1711DC52" w14:textId="3108BC86" w:rsidR="00BC7900" w:rsidRPr="00BC7900" w:rsidRDefault="00BC7900" w:rsidP="00BC7900">
      <w:pPr>
        <w:tabs>
          <w:tab w:val="left" w:pos="-1440"/>
          <w:tab w:val="left" w:pos="-720"/>
        </w:tabs>
        <w:suppressAutoHyphens/>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Se esperan los siguientes </w:t>
      </w:r>
      <w:r w:rsidRPr="00BC7900">
        <w:rPr>
          <w:rFonts w:ascii="Century Gothic" w:hAnsi="Century Gothic" w:cs="Arial"/>
          <w:b/>
          <w:spacing w:val="-2"/>
          <w:sz w:val="20"/>
          <w:szCs w:val="20"/>
          <w:lang w:val="es-ES_tradnl"/>
        </w:rPr>
        <w:t>RESULTADOS</w:t>
      </w:r>
      <w:r w:rsidRPr="00BC7900">
        <w:rPr>
          <w:rFonts w:ascii="Century Gothic" w:hAnsi="Century Gothic" w:cs="Arial"/>
          <w:spacing w:val="-2"/>
          <w:sz w:val="20"/>
          <w:szCs w:val="20"/>
          <w:lang w:val="es-ES_tradnl"/>
        </w:rPr>
        <w:t>, los que deberán estar aprobados por el contratante:</w:t>
      </w:r>
    </w:p>
    <w:p w14:paraId="233DF5B4" w14:textId="77777777" w:rsidR="00BC7900" w:rsidRPr="00BC7900" w:rsidRDefault="00BC7900" w:rsidP="00BC7900">
      <w:pPr>
        <w:pStyle w:val="Prrafodelista"/>
        <w:numPr>
          <w:ilvl w:val="0"/>
          <w:numId w:val="2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Indicadores de marco lógico y metas del proyecto cumplidos.</w:t>
      </w:r>
    </w:p>
    <w:p w14:paraId="1B07D1E9" w14:textId="77777777" w:rsidR="00BC7900" w:rsidRPr="00BC7900" w:rsidRDefault="00BC7900" w:rsidP="00BC7900">
      <w:pPr>
        <w:pStyle w:val="Prrafodelista"/>
        <w:numPr>
          <w:ilvl w:val="0"/>
          <w:numId w:val="2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POA de cada gestión del proyecto elaborados y ejecutados conforme a políticas y normativas de </w:t>
      </w:r>
      <w:r w:rsidR="00C13234" w:rsidRPr="00BC7900">
        <w:rPr>
          <w:rFonts w:ascii="Century Gothic" w:hAnsi="Century Gothic" w:cs="Arial"/>
          <w:spacing w:val="-2"/>
          <w:sz w:val="20"/>
          <w:szCs w:val="20"/>
          <w:lang w:val="es-ES_tradnl"/>
        </w:rPr>
        <w:t>CIES Salud Sexual – Salud Reproductiva</w:t>
      </w:r>
      <w:r w:rsidRPr="00BC7900">
        <w:rPr>
          <w:rFonts w:ascii="Century Gothic" w:hAnsi="Century Gothic" w:cs="Arial"/>
          <w:spacing w:val="-2"/>
          <w:sz w:val="20"/>
          <w:szCs w:val="20"/>
          <w:lang w:val="es-ES_tradnl"/>
        </w:rPr>
        <w:t xml:space="preserve"> y del Banco.</w:t>
      </w:r>
    </w:p>
    <w:p w14:paraId="160C911E" w14:textId="77777777" w:rsidR="00BC7900" w:rsidRPr="00BC7900" w:rsidRDefault="00BC7900" w:rsidP="00BC7900">
      <w:pPr>
        <w:pStyle w:val="Prrafodelista"/>
        <w:numPr>
          <w:ilvl w:val="0"/>
          <w:numId w:val="2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Los informes PSR semestrales de avance de actividades elaborados y presentados al BID </w:t>
      </w:r>
      <w:proofErr w:type="spellStart"/>
      <w:r w:rsidRPr="00BC7900">
        <w:rPr>
          <w:rFonts w:ascii="Century Gothic" w:hAnsi="Century Gothic" w:cs="Arial"/>
          <w:spacing w:val="-2"/>
          <w:sz w:val="20"/>
          <w:szCs w:val="20"/>
          <w:lang w:val="es-ES_tradnl"/>
        </w:rPr>
        <w:t>Lab</w:t>
      </w:r>
      <w:proofErr w:type="spellEnd"/>
      <w:r w:rsidRPr="00BC7900">
        <w:rPr>
          <w:rFonts w:ascii="Century Gothic" w:hAnsi="Century Gothic" w:cs="Arial"/>
          <w:spacing w:val="-2"/>
          <w:sz w:val="20"/>
          <w:szCs w:val="20"/>
          <w:lang w:val="es-ES_tradnl"/>
        </w:rPr>
        <w:t xml:space="preserve"> en sistema creado para el efecto</w:t>
      </w:r>
      <w:r w:rsidR="00702C5E">
        <w:rPr>
          <w:rFonts w:ascii="Century Gothic" w:hAnsi="Century Gothic" w:cs="Arial"/>
          <w:spacing w:val="-2"/>
          <w:sz w:val="20"/>
          <w:szCs w:val="20"/>
          <w:lang w:val="es-ES_tradnl"/>
        </w:rPr>
        <w:t>.</w:t>
      </w:r>
    </w:p>
    <w:p w14:paraId="7B27EB96" w14:textId="77777777" w:rsidR="00BC7900" w:rsidRPr="00BC7900" w:rsidRDefault="00BC7900" w:rsidP="00BC7900">
      <w:pPr>
        <w:pStyle w:val="Prrafodelista"/>
        <w:numPr>
          <w:ilvl w:val="0"/>
          <w:numId w:val="2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Fuentes de verificación de los sistemas de monitoreo y PSR, han sido supervisadas y monitoreadas.</w:t>
      </w:r>
    </w:p>
    <w:p w14:paraId="4585C277" w14:textId="77777777" w:rsidR="00BC7900" w:rsidRPr="00BC7900" w:rsidRDefault="00BC7900" w:rsidP="00BC7900">
      <w:pPr>
        <w:pStyle w:val="Prrafodelista"/>
        <w:numPr>
          <w:ilvl w:val="0"/>
          <w:numId w:val="2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Contratación de los servicios de consultoría y de adquisiciones de bienes y servicios según plan de contrataciones.</w:t>
      </w:r>
    </w:p>
    <w:p w14:paraId="37823B81" w14:textId="77777777" w:rsidR="00BC7900" w:rsidRPr="00BC7900" w:rsidRDefault="00BC7900" w:rsidP="00BC7900">
      <w:pPr>
        <w:pStyle w:val="Prrafodelista"/>
        <w:numPr>
          <w:ilvl w:val="0"/>
          <w:numId w:val="2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Otros productos de acuerdo a requerimiento.</w:t>
      </w:r>
    </w:p>
    <w:p w14:paraId="1A318966" w14:textId="77777777" w:rsidR="00BC7900" w:rsidRPr="00BC7900" w:rsidRDefault="00BC7900" w:rsidP="00BC7900">
      <w:pPr>
        <w:autoSpaceDE w:val="0"/>
        <w:autoSpaceDN w:val="0"/>
        <w:adjustRightInd w:val="0"/>
        <w:ind w:left="792"/>
        <w:jc w:val="both"/>
        <w:rPr>
          <w:rFonts w:ascii="Century Gothic" w:hAnsi="Century Gothic" w:cs="Arial"/>
          <w:sz w:val="20"/>
          <w:szCs w:val="20"/>
          <w:lang w:val="es-ES"/>
        </w:rPr>
      </w:pPr>
    </w:p>
    <w:p w14:paraId="7970D71B" w14:textId="77777777" w:rsidR="00BC7900" w:rsidRPr="00A2507A" w:rsidRDefault="00BC7900" w:rsidP="00BC7900">
      <w:pPr>
        <w:spacing w:after="0" w:line="240" w:lineRule="auto"/>
        <w:jc w:val="both"/>
        <w:rPr>
          <w:rFonts w:ascii="Century Gothic" w:hAnsi="Century Gothic" w:cs="Arial"/>
          <w:b/>
          <w:sz w:val="20"/>
          <w:szCs w:val="20"/>
          <w:u w:val="single"/>
          <w:lang w:val="es-ES"/>
        </w:rPr>
      </w:pPr>
      <w:r w:rsidRPr="00A2507A">
        <w:rPr>
          <w:rFonts w:ascii="Century Gothic" w:hAnsi="Century Gothic" w:cs="Arial"/>
          <w:b/>
          <w:sz w:val="20"/>
          <w:szCs w:val="20"/>
          <w:u w:val="single"/>
          <w:lang w:val="es-ES"/>
        </w:rPr>
        <w:t>INFORMES</w:t>
      </w:r>
    </w:p>
    <w:p w14:paraId="78F92AD4" w14:textId="77777777" w:rsidR="00BC7900" w:rsidRPr="00A2507A" w:rsidRDefault="00BC7900" w:rsidP="00BC7900">
      <w:pPr>
        <w:ind w:firstLine="360"/>
        <w:jc w:val="both"/>
        <w:rPr>
          <w:rFonts w:ascii="Century Gothic" w:hAnsi="Century Gothic" w:cs="Arial"/>
          <w:sz w:val="20"/>
          <w:szCs w:val="20"/>
          <w:lang w:val="es-ES"/>
        </w:rPr>
      </w:pPr>
    </w:p>
    <w:p w14:paraId="09ED0952" w14:textId="77777777" w:rsidR="00BC7900" w:rsidRPr="00BC7900" w:rsidRDefault="00BC7900" w:rsidP="00BC7900">
      <w:pPr>
        <w:jc w:val="both"/>
        <w:rPr>
          <w:rFonts w:ascii="Century Gothic" w:hAnsi="Century Gothic" w:cs="Arial"/>
          <w:color w:val="000000"/>
          <w:spacing w:val="-2"/>
          <w:sz w:val="20"/>
          <w:szCs w:val="20"/>
          <w:lang w:val="es-ES_tradnl"/>
        </w:rPr>
      </w:pPr>
      <w:r w:rsidRPr="00BC7900">
        <w:rPr>
          <w:rFonts w:ascii="Century Gothic" w:hAnsi="Century Gothic" w:cs="Arial"/>
          <w:color w:val="000000"/>
          <w:spacing w:val="-2"/>
          <w:sz w:val="20"/>
          <w:szCs w:val="20"/>
          <w:lang w:val="es-ES_tradnl"/>
        </w:rPr>
        <w:t xml:space="preserve">El/la Contratado/a queda obligado a presentar los informes de avance y/o final, así como los productos establecidos en los términos de referencia, dentro de los plazos previstos en éstos últimos. El consultor seleccionado deberá presentar los siguientes informes, sin que estos sean limitativos.  </w:t>
      </w:r>
    </w:p>
    <w:p w14:paraId="658B3D78" w14:textId="77777777" w:rsidR="00BC7900" w:rsidRPr="00BC7900" w:rsidRDefault="00BC7900" w:rsidP="00BC7900">
      <w:pPr>
        <w:contextualSpacing/>
        <w:jc w:val="both"/>
        <w:rPr>
          <w:rFonts w:ascii="Century Gothic" w:hAnsi="Century Gothic" w:cs="Arial"/>
          <w:color w:val="000000"/>
          <w:spacing w:val="-2"/>
          <w:sz w:val="20"/>
          <w:szCs w:val="20"/>
          <w:lang w:val="es-ES"/>
        </w:rPr>
      </w:pPr>
    </w:p>
    <w:p w14:paraId="29C204A7" w14:textId="77777777" w:rsidR="00BC7900" w:rsidRPr="00BC7900" w:rsidRDefault="00BC7900" w:rsidP="00BC7900">
      <w:pPr>
        <w:pStyle w:val="Prrafodelista"/>
        <w:numPr>
          <w:ilvl w:val="0"/>
          <w:numId w:val="2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Informes mensuales sobre las actividades y resultados alcanzados a partir del inicio de la consultoría en el período establecido, los cuales serán revisados y aprobados por </w:t>
      </w:r>
      <w:r w:rsidR="00C13234"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w:t>
      </w:r>
    </w:p>
    <w:p w14:paraId="13394F44" w14:textId="77777777" w:rsidR="00BC7900" w:rsidRPr="00BC7900" w:rsidRDefault="00BC7900" w:rsidP="00BC7900">
      <w:pPr>
        <w:pStyle w:val="Prrafodelista"/>
        <w:ind w:left="360"/>
        <w:jc w:val="both"/>
        <w:rPr>
          <w:rFonts w:ascii="Century Gothic" w:hAnsi="Century Gothic" w:cs="Arial"/>
          <w:color w:val="000000"/>
          <w:spacing w:val="-2"/>
          <w:sz w:val="20"/>
          <w:szCs w:val="20"/>
          <w:lang w:val="es-ES"/>
        </w:rPr>
      </w:pPr>
    </w:p>
    <w:p w14:paraId="18A299F4" w14:textId="77777777" w:rsidR="00BC7900" w:rsidRPr="00BC7900" w:rsidRDefault="00BC7900" w:rsidP="00BC7900">
      <w:pPr>
        <w:pStyle w:val="Prrafodelista"/>
        <w:numPr>
          <w:ilvl w:val="0"/>
          <w:numId w:val="2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Informe anual de cumplimiento de indicadores y de resultados del proyecto global pero también informe anual de proyecto para los gastos de contrapartida de </w:t>
      </w:r>
      <w:r w:rsidR="00C13234"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w:t>
      </w:r>
    </w:p>
    <w:p w14:paraId="30F8EC99" w14:textId="77777777" w:rsidR="00BC7900" w:rsidRPr="00BC7900" w:rsidRDefault="00BC7900" w:rsidP="00BC7900">
      <w:pPr>
        <w:pStyle w:val="Prrafodelista"/>
        <w:ind w:left="360"/>
        <w:jc w:val="both"/>
        <w:rPr>
          <w:rFonts w:ascii="Century Gothic" w:hAnsi="Century Gothic" w:cs="Arial"/>
          <w:color w:val="000000"/>
          <w:spacing w:val="-2"/>
          <w:sz w:val="20"/>
          <w:szCs w:val="20"/>
          <w:lang w:val="es-ES"/>
        </w:rPr>
      </w:pPr>
    </w:p>
    <w:p w14:paraId="589983F2" w14:textId="7C7DFB0C" w:rsidR="00BC7900" w:rsidRPr="00BC7900" w:rsidRDefault="00BC7900" w:rsidP="00BC7900">
      <w:pPr>
        <w:pStyle w:val="Prrafodelista"/>
        <w:numPr>
          <w:ilvl w:val="0"/>
          <w:numId w:val="2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Informe final una vez concluid</w:t>
      </w:r>
      <w:r w:rsidR="0004164E">
        <w:rPr>
          <w:rFonts w:ascii="Century Gothic" w:hAnsi="Century Gothic" w:cs="Arial"/>
          <w:color w:val="000000"/>
          <w:spacing w:val="-2"/>
          <w:sz w:val="20"/>
          <w:szCs w:val="20"/>
          <w:lang w:val="es-ES"/>
        </w:rPr>
        <w:t>a</w:t>
      </w:r>
      <w:r w:rsidRPr="00BC7900">
        <w:rPr>
          <w:rFonts w:ascii="Century Gothic" w:hAnsi="Century Gothic" w:cs="Arial"/>
          <w:color w:val="000000"/>
          <w:spacing w:val="-2"/>
          <w:sz w:val="20"/>
          <w:szCs w:val="20"/>
          <w:lang w:val="es-ES"/>
        </w:rPr>
        <w:t xml:space="preserve"> </w:t>
      </w:r>
      <w:r w:rsidR="0004164E">
        <w:rPr>
          <w:rFonts w:ascii="Century Gothic" w:hAnsi="Century Gothic" w:cs="Arial"/>
          <w:color w:val="000000"/>
          <w:spacing w:val="-2"/>
          <w:sz w:val="20"/>
          <w:szCs w:val="20"/>
          <w:lang w:val="es-ES"/>
        </w:rPr>
        <w:t>la consultoría</w:t>
      </w:r>
      <w:r w:rsidRPr="00BC7900">
        <w:rPr>
          <w:rFonts w:ascii="Century Gothic" w:hAnsi="Century Gothic" w:cs="Arial"/>
          <w:color w:val="000000"/>
          <w:spacing w:val="-2"/>
          <w:sz w:val="20"/>
          <w:szCs w:val="20"/>
          <w:lang w:val="es-ES"/>
        </w:rPr>
        <w:t xml:space="preserve">, en el que dé cuenta de los resultados alcanzados en relación a los objetivos y alcances planteados en el Proyecto aprobados por </w:t>
      </w:r>
      <w:r w:rsidR="00C13234"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 xml:space="preserve">. </w:t>
      </w:r>
    </w:p>
    <w:p w14:paraId="1467B701" w14:textId="77777777" w:rsidR="00BC7900" w:rsidRPr="00BC7900" w:rsidRDefault="00BC7900" w:rsidP="00BC7900">
      <w:pPr>
        <w:pStyle w:val="Prrafodelista"/>
        <w:ind w:left="360"/>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 </w:t>
      </w:r>
    </w:p>
    <w:p w14:paraId="69E45DE7" w14:textId="77777777" w:rsidR="00BC7900" w:rsidRPr="00BC7900" w:rsidRDefault="00BC7900" w:rsidP="00BC7900">
      <w:pPr>
        <w:jc w:val="both"/>
        <w:rPr>
          <w:rFonts w:ascii="Century Gothic" w:hAnsi="Century Gothic" w:cs="Arial"/>
          <w:color w:val="000000"/>
          <w:spacing w:val="-2"/>
          <w:sz w:val="20"/>
          <w:szCs w:val="20"/>
          <w:lang w:val="es-ES_tradnl"/>
        </w:rPr>
      </w:pPr>
      <w:r w:rsidRPr="00BC7900">
        <w:rPr>
          <w:rFonts w:ascii="Century Gothic" w:hAnsi="Century Gothic" w:cs="Arial"/>
          <w:color w:val="000000"/>
          <w:spacing w:val="-2"/>
          <w:sz w:val="20"/>
          <w:szCs w:val="20"/>
          <w:lang w:val="es-ES_tradnl"/>
        </w:rPr>
        <w:t xml:space="preserve">Cada uno de los informes y sus respectivos productos deben ser presentados a plazo cumplido en medio físico (impreso) y en medio magnético en dos (2) ejemplares para su aprobación. </w:t>
      </w:r>
    </w:p>
    <w:p w14:paraId="78F35E20" w14:textId="77777777" w:rsidR="00BC7900" w:rsidRPr="00BC7900" w:rsidRDefault="00BC7900" w:rsidP="00404337">
      <w:pPr>
        <w:spacing w:line="240" w:lineRule="auto"/>
        <w:jc w:val="both"/>
        <w:rPr>
          <w:rFonts w:ascii="Century Gothic" w:hAnsi="Century Gothic"/>
          <w:b/>
          <w:caps/>
          <w:sz w:val="20"/>
          <w:u w:val="single"/>
          <w:lang w:val="es-ES_tradnl"/>
        </w:rPr>
      </w:pPr>
    </w:p>
    <w:p w14:paraId="2B6EF174" w14:textId="77777777" w:rsidR="00404337" w:rsidRPr="007131EB" w:rsidRDefault="00404337" w:rsidP="00404337">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ENTREGABLES Y FECHAS DE ENTREGA</w:t>
      </w:r>
    </w:p>
    <w:p w14:paraId="5A31C47C" w14:textId="77777777" w:rsidR="00E70636" w:rsidRPr="001B17F2" w:rsidRDefault="00E70636" w:rsidP="00E70636">
      <w:pPr>
        <w:pStyle w:val="Prrafodelista"/>
        <w:numPr>
          <w:ilvl w:val="0"/>
          <w:numId w:val="4"/>
        </w:numPr>
        <w:spacing w:line="240" w:lineRule="auto"/>
        <w:jc w:val="both"/>
        <w:rPr>
          <w:rFonts w:ascii="Century Gothic" w:hAnsi="Century Gothic"/>
          <w:sz w:val="20"/>
          <w:lang w:val="es-BO"/>
        </w:rPr>
      </w:pPr>
      <w:r w:rsidRPr="001B17F2">
        <w:rPr>
          <w:rFonts w:ascii="Century Gothic" w:hAnsi="Century Gothic"/>
          <w:b/>
          <w:sz w:val="20"/>
          <w:lang w:val="es-BO"/>
        </w:rPr>
        <w:t>Pago mensual de las AFPS</w:t>
      </w:r>
      <w:r>
        <w:rPr>
          <w:rFonts w:ascii="Century Gothic" w:hAnsi="Century Gothic"/>
          <w:sz w:val="20"/>
          <w:lang w:val="es-BO"/>
        </w:rPr>
        <w:t>, adjunto al informe mensual de actividades.</w:t>
      </w:r>
    </w:p>
    <w:p w14:paraId="424B9E9D" w14:textId="499F31FF" w:rsidR="00404337" w:rsidRPr="007131EB" w:rsidRDefault="00404337" w:rsidP="006E5327">
      <w:pPr>
        <w:pStyle w:val="Prrafodelista"/>
        <w:numPr>
          <w:ilvl w:val="0"/>
          <w:numId w:val="4"/>
        </w:numPr>
        <w:spacing w:line="240" w:lineRule="auto"/>
        <w:jc w:val="both"/>
        <w:rPr>
          <w:rFonts w:ascii="Century Gothic" w:hAnsi="Century Gothic"/>
          <w:sz w:val="20"/>
          <w:lang w:val="es-BO"/>
        </w:rPr>
      </w:pPr>
      <w:r w:rsidRPr="007131EB">
        <w:rPr>
          <w:rFonts w:ascii="Century Gothic" w:hAnsi="Century Gothic"/>
          <w:b/>
          <w:sz w:val="20"/>
          <w:lang w:val="es-BO"/>
        </w:rPr>
        <w:lastRenderedPageBreak/>
        <w:t>Informe final integral</w:t>
      </w:r>
      <w:r w:rsidRPr="007131EB">
        <w:rPr>
          <w:rFonts w:ascii="Century Gothic" w:hAnsi="Century Gothic"/>
          <w:sz w:val="20"/>
          <w:lang w:val="es-BO"/>
        </w:rPr>
        <w:t xml:space="preserve">, que contenga, información detallada sobre el proceso realizado, la metodología aplicada, las </w:t>
      </w:r>
      <w:r w:rsidR="006E5327">
        <w:rPr>
          <w:rFonts w:ascii="Century Gothic" w:hAnsi="Century Gothic"/>
          <w:sz w:val="20"/>
          <w:lang w:val="es-BO"/>
        </w:rPr>
        <w:t xml:space="preserve">mujeres monitoreadas </w:t>
      </w:r>
      <w:r w:rsidRPr="007131EB">
        <w:rPr>
          <w:rFonts w:ascii="Century Gothic" w:hAnsi="Century Gothic"/>
          <w:sz w:val="20"/>
          <w:lang w:val="es-BO"/>
        </w:rPr>
        <w:t>y un análisis narrativo de los principales resultados y hallazgos, acompañados de recursos visuales que faciliten la comprensión del texto (gráficos, cuadros, diagramas, etc.). 3</w:t>
      </w:r>
      <w:r w:rsidR="006E5327">
        <w:rPr>
          <w:rFonts w:ascii="Century Gothic" w:hAnsi="Century Gothic"/>
          <w:sz w:val="20"/>
          <w:lang w:val="es-BO"/>
        </w:rPr>
        <w:t>6</w:t>
      </w:r>
      <w:r w:rsidRPr="007131EB">
        <w:rPr>
          <w:rFonts w:ascii="Century Gothic" w:hAnsi="Century Gothic"/>
          <w:sz w:val="20"/>
          <w:lang w:val="es-BO"/>
        </w:rPr>
        <w:t xml:space="preserve"> meses después de la firma del contrato</w:t>
      </w:r>
      <w:r w:rsidR="006C799B">
        <w:rPr>
          <w:rFonts w:ascii="Century Gothic" w:hAnsi="Century Gothic"/>
          <w:sz w:val="20"/>
          <w:lang w:val="es-BO"/>
        </w:rPr>
        <w:t xml:space="preserve"> de consultoría</w:t>
      </w:r>
      <w:r w:rsidRPr="007131EB">
        <w:rPr>
          <w:rFonts w:ascii="Century Gothic" w:hAnsi="Century Gothic"/>
          <w:sz w:val="20"/>
          <w:lang w:val="es-BO"/>
        </w:rPr>
        <w:t>.</w:t>
      </w:r>
    </w:p>
    <w:p w14:paraId="6A10D782" w14:textId="75A39E13" w:rsidR="00404337" w:rsidRPr="007131EB" w:rsidRDefault="00404337" w:rsidP="006E5327">
      <w:pPr>
        <w:pStyle w:val="Prrafodelista"/>
        <w:numPr>
          <w:ilvl w:val="0"/>
          <w:numId w:val="4"/>
        </w:numPr>
        <w:spacing w:line="240" w:lineRule="auto"/>
        <w:jc w:val="both"/>
        <w:rPr>
          <w:rFonts w:ascii="Century Gothic" w:hAnsi="Century Gothic"/>
          <w:sz w:val="20"/>
          <w:lang w:val="es-BO"/>
        </w:rPr>
      </w:pPr>
      <w:r w:rsidRPr="007131EB">
        <w:rPr>
          <w:rFonts w:ascii="Century Gothic" w:hAnsi="Century Gothic"/>
          <w:b/>
          <w:sz w:val="20"/>
          <w:lang w:val="es-BO"/>
        </w:rPr>
        <w:t>Resumen ejecutivo del Informe</w:t>
      </w:r>
      <w:r w:rsidRPr="007131EB">
        <w:rPr>
          <w:rFonts w:ascii="Century Gothic" w:hAnsi="Century Gothic"/>
          <w:sz w:val="20"/>
          <w:lang w:val="es-BO"/>
        </w:rPr>
        <w:t>, con los principales hallazgos, conclusiones y recomendaciones. 3</w:t>
      </w:r>
      <w:r w:rsidR="006E5327">
        <w:rPr>
          <w:rFonts w:ascii="Century Gothic" w:hAnsi="Century Gothic"/>
          <w:sz w:val="20"/>
          <w:lang w:val="es-BO"/>
        </w:rPr>
        <w:t>6</w:t>
      </w:r>
      <w:r w:rsidRPr="007131EB">
        <w:rPr>
          <w:rFonts w:ascii="Century Gothic" w:hAnsi="Century Gothic"/>
          <w:sz w:val="20"/>
          <w:lang w:val="es-BO"/>
        </w:rPr>
        <w:t xml:space="preserve"> meses después de la firma del contrato</w:t>
      </w:r>
      <w:r w:rsidR="006C799B">
        <w:rPr>
          <w:rFonts w:ascii="Century Gothic" w:hAnsi="Century Gothic"/>
          <w:sz w:val="20"/>
          <w:lang w:val="es-BO"/>
        </w:rPr>
        <w:t xml:space="preserve"> de consultoría</w:t>
      </w:r>
      <w:r w:rsidRPr="007131EB">
        <w:rPr>
          <w:rFonts w:ascii="Century Gothic" w:hAnsi="Century Gothic"/>
          <w:sz w:val="20"/>
          <w:lang w:val="es-BO"/>
        </w:rPr>
        <w:t>.</w:t>
      </w:r>
    </w:p>
    <w:p w14:paraId="23287457" w14:textId="0377143F" w:rsidR="00404337" w:rsidRPr="007131EB" w:rsidRDefault="00404337" w:rsidP="006E5327">
      <w:pPr>
        <w:pStyle w:val="Prrafodelista"/>
        <w:numPr>
          <w:ilvl w:val="0"/>
          <w:numId w:val="4"/>
        </w:numPr>
        <w:spacing w:line="240" w:lineRule="auto"/>
        <w:jc w:val="both"/>
        <w:rPr>
          <w:rFonts w:ascii="Century Gothic" w:hAnsi="Century Gothic"/>
          <w:sz w:val="20"/>
          <w:lang w:val="es-BO"/>
        </w:rPr>
      </w:pPr>
      <w:r w:rsidRPr="007131EB">
        <w:rPr>
          <w:rFonts w:ascii="Century Gothic" w:hAnsi="Century Gothic"/>
          <w:b/>
          <w:sz w:val="20"/>
          <w:lang w:val="es-BO"/>
        </w:rPr>
        <w:t>Presentación en PowerPoint,</w:t>
      </w:r>
      <w:r w:rsidRPr="007131EB">
        <w:rPr>
          <w:rFonts w:ascii="Century Gothic" w:hAnsi="Century Gothic"/>
          <w:sz w:val="20"/>
          <w:lang w:val="es-BO"/>
        </w:rPr>
        <w:t xml:space="preserve"> la cual deberá ser presentada de manera presencial por el responsable de</w:t>
      </w:r>
      <w:r w:rsidR="006E5327">
        <w:rPr>
          <w:rFonts w:ascii="Century Gothic" w:hAnsi="Century Gothic"/>
          <w:sz w:val="20"/>
          <w:lang w:val="es-BO"/>
        </w:rPr>
        <w:t>l proyecto</w:t>
      </w:r>
      <w:r w:rsidRPr="007131EB">
        <w:rPr>
          <w:rFonts w:ascii="Century Gothic" w:hAnsi="Century Gothic"/>
          <w:sz w:val="20"/>
          <w:lang w:val="es-BO"/>
        </w:rPr>
        <w:t xml:space="preserve"> </w:t>
      </w:r>
      <w:r w:rsidR="006E5327">
        <w:rPr>
          <w:rFonts w:ascii="Century Gothic" w:hAnsi="Century Gothic"/>
          <w:sz w:val="20"/>
          <w:lang w:val="es-BO"/>
        </w:rPr>
        <w:t xml:space="preserve">a las gerencias regionales, </w:t>
      </w:r>
      <w:r w:rsidRPr="007131EB">
        <w:rPr>
          <w:rFonts w:ascii="Century Gothic" w:hAnsi="Century Gothic"/>
          <w:sz w:val="20"/>
          <w:lang w:val="es-BO"/>
        </w:rPr>
        <w:t>Directivo de CIES Salud Sexual Salud Reproductiva.</w:t>
      </w:r>
      <w:r w:rsidR="00C13234">
        <w:rPr>
          <w:rFonts w:ascii="Century Gothic" w:hAnsi="Century Gothic"/>
          <w:sz w:val="20"/>
          <w:lang w:val="es-BO"/>
        </w:rPr>
        <w:t xml:space="preserve"> </w:t>
      </w:r>
      <w:r w:rsidR="00C13234" w:rsidRPr="007131EB">
        <w:rPr>
          <w:rFonts w:ascii="Century Gothic" w:hAnsi="Century Gothic"/>
          <w:sz w:val="20"/>
          <w:lang w:val="es-BO"/>
        </w:rPr>
        <w:t>3</w:t>
      </w:r>
      <w:r w:rsidR="00C13234">
        <w:rPr>
          <w:rFonts w:ascii="Century Gothic" w:hAnsi="Century Gothic"/>
          <w:sz w:val="20"/>
          <w:lang w:val="es-BO"/>
        </w:rPr>
        <w:t>6</w:t>
      </w:r>
      <w:r w:rsidR="00C13234" w:rsidRPr="007131EB">
        <w:rPr>
          <w:rFonts w:ascii="Century Gothic" w:hAnsi="Century Gothic"/>
          <w:sz w:val="20"/>
          <w:lang w:val="es-BO"/>
        </w:rPr>
        <w:t xml:space="preserve"> meses después de la firma del contrato</w:t>
      </w:r>
      <w:r w:rsidR="009569B7">
        <w:rPr>
          <w:rFonts w:ascii="Century Gothic" w:hAnsi="Century Gothic"/>
          <w:sz w:val="20"/>
          <w:lang w:val="es-BO"/>
        </w:rPr>
        <w:t xml:space="preserve"> de consultoría</w:t>
      </w:r>
      <w:r w:rsidR="00C13234">
        <w:rPr>
          <w:rFonts w:ascii="Century Gothic" w:hAnsi="Century Gothic"/>
          <w:sz w:val="20"/>
          <w:lang w:val="es-BO"/>
        </w:rPr>
        <w:t>.</w:t>
      </w:r>
    </w:p>
    <w:p w14:paraId="6203E679" w14:textId="77777777" w:rsidR="006E5327" w:rsidRDefault="006E5327" w:rsidP="00404337">
      <w:pPr>
        <w:tabs>
          <w:tab w:val="left" w:pos="-23"/>
        </w:tabs>
        <w:suppressAutoHyphens/>
        <w:spacing w:line="240" w:lineRule="auto"/>
        <w:jc w:val="both"/>
        <w:rPr>
          <w:rFonts w:ascii="Century Gothic" w:eastAsia="Calibri" w:hAnsi="Century Gothic" w:cs="Times New Roman"/>
          <w:b/>
          <w:spacing w:val="-3"/>
          <w:sz w:val="20"/>
          <w:lang w:val="es-BO"/>
        </w:rPr>
      </w:pPr>
    </w:p>
    <w:p w14:paraId="4AADAAFD" w14:textId="77777777" w:rsidR="00404337" w:rsidRPr="006E5327" w:rsidRDefault="00404337" w:rsidP="00404337">
      <w:pPr>
        <w:tabs>
          <w:tab w:val="left" w:pos="-23"/>
        </w:tabs>
        <w:suppressAutoHyphens/>
        <w:spacing w:line="240" w:lineRule="auto"/>
        <w:jc w:val="both"/>
        <w:rPr>
          <w:rFonts w:ascii="Century Gothic" w:eastAsia="Calibri" w:hAnsi="Century Gothic" w:cs="Times New Roman"/>
          <w:b/>
          <w:spacing w:val="-3"/>
          <w:sz w:val="20"/>
          <w:u w:val="single"/>
          <w:lang w:val="es-BO"/>
        </w:rPr>
      </w:pPr>
      <w:r w:rsidRPr="006E5327">
        <w:rPr>
          <w:rFonts w:ascii="Century Gothic" w:eastAsia="Calibri" w:hAnsi="Century Gothic" w:cs="Times New Roman"/>
          <w:b/>
          <w:spacing w:val="-3"/>
          <w:sz w:val="20"/>
          <w:u w:val="single"/>
          <w:lang w:val="es-BO"/>
        </w:rPr>
        <w:t xml:space="preserve">CONDICIONES </w:t>
      </w:r>
      <w:r w:rsidRPr="006E5327">
        <w:rPr>
          <w:rFonts w:ascii="Century Gothic" w:hAnsi="Century Gothic"/>
          <w:b/>
          <w:spacing w:val="-3"/>
          <w:sz w:val="20"/>
          <w:u w:val="single"/>
          <w:lang w:val="es-BO"/>
        </w:rPr>
        <w:t>ADMINISTRATIVAS L</w:t>
      </w:r>
      <w:r w:rsidR="006E5327" w:rsidRPr="006E5327">
        <w:rPr>
          <w:rFonts w:ascii="Century Gothic" w:hAnsi="Century Gothic"/>
          <w:b/>
          <w:spacing w:val="-3"/>
          <w:sz w:val="20"/>
          <w:u w:val="single"/>
          <w:lang w:val="es-BO"/>
        </w:rPr>
        <w:t>EGALES</w:t>
      </w:r>
    </w:p>
    <w:p w14:paraId="03858F7E" w14:textId="77777777" w:rsidR="00404337" w:rsidRPr="007131EB" w:rsidRDefault="00404337" w:rsidP="00404337">
      <w:pPr>
        <w:pStyle w:val="Prrafodelista"/>
        <w:numPr>
          <w:ilvl w:val="0"/>
          <w:numId w:val="7"/>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 xml:space="preserve">Carta de presentación y aceptación total a los Términos de Referencia </w:t>
      </w:r>
    </w:p>
    <w:p w14:paraId="35DE979C" w14:textId="77777777" w:rsidR="00404337" w:rsidRPr="007131EB" w:rsidRDefault="00404337" w:rsidP="00404337">
      <w:pPr>
        <w:pStyle w:val="Prrafodelista"/>
        <w:numPr>
          <w:ilvl w:val="0"/>
          <w:numId w:val="7"/>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 xml:space="preserve">Formulario de Identificación </w:t>
      </w:r>
      <w:r w:rsidR="006E5327" w:rsidRPr="007131EB">
        <w:rPr>
          <w:rFonts w:ascii="Century Gothic" w:hAnsi="Century Gothic"/>
          <w:sz w:val="20"/>
          <w:lang w:val="es-BO"/>
        </w:rPr>
        <w:t>del Proponente</w:t>
      </w:r>
      <w:r w:rsidRPr="007131EB">
        <w:rPr>
          <w:rFonts w:ascii="Century Gothic" w:hAnsi="Century Gothic"/>
          <w:sz w:val="20"/>
          <w:lang w:val="es-BO"/>
        </w:rPr>
        <w:t>.</w:t>
      </w:r>
    </w:p>
    <w:p w14:paraId="376B1669" w14:textId="77777777" w:rsidR="00404337" w:rsidRPr="007131EB" w:rsidRDefault="00404337" w:rsidP="00404337">
      <w:pPr>
        <w:pStyle w:val="Prrafodelista"/>
        <w:numPr>
          <w:ilvl w:val="0"/>
          <w:numId w:val="7"/>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Fotocopia del NIT.</w:t>
      </w:r>
    </w:p>
    <w:p w14:paraId="224792B6" w14:textId="77777777" w:rsidR="00404337" w:rsidRPr="006E5327" w:rsidRDefault="00404337" w:rsidP="00404337">
      <w:pPr>
        <w:pStyle w:val="Prrafodelista"/>
        <w:numPr>
          <w:ilvl w:val="0"/>
          <w:numId w:val="7"/>
        </w:numPr>
        <w:tabs>
          <w:tab w:val="left" w:pos="-6237"/>
        </w:tabs>
        <w:spacing w:after="0" w:line="240" w:lineRule="auto"/>
        <w:jc w:val="both"/>
        <w:rPr>
          <w:rFonts w:ascii="Century Gothic" w:hAnsi="Century Gothic"/>
          <w:sz w:val="20"/>
          <w:lang w:val="es-BO"/>
        </w:rPr>
      </w:pPr>
      <w:r w:rsidRPr="006E5327">
        <w:rPr>
          <w:rFonts w:ascii="Century Gothic" w:hAnsi="Century Gothic"/>
          <w:sz w:val="20"/>
          <w:lang w:val="es-BO"/>
        </w:rPr>
        <w:t>Propuesta Económica</w:t>
      </w:r>
      <w:r w:rsidR="00C13234">
        <w:rPr>
          <w:rFonts w:ascii="Century Gothic" w:hAnsi="Century Gothic"/>
          <w:sz w:val="20"/>
          <w:lang w:val="es-BO"/>
        </w:rPr>
        <w:t>.</w:t>
      </w:r>
    </w:p>
    <w:p w14:paraId="2ED41E6B" w14:textId="66C6DE2D" w:rsidR="00404337" w:rsidRDefault="00404337" w:rsidP="00404337">
      <w:pPr>
        <w:pStyle w:val="Prrafodelista"/>
        <w:numPr>
          <w:ilvl w:val="0"/>
          <w:numId w:val="7"/>
        </w:numPr>
        <w:tabs>
          <w:tab w:val="left" w:pos="-6237"/>
        </w:tabs>
        <w:spacing w:after="0" w:line="240" w:lineRule="auto"/>
        <w:jc w:val="both"/>
        <w:rPr>
          <w:rFonts w:ascii="Century Gothic" w:hAnsi="Century Gothic"/>
          <w:sz w:val="20"/>
          <w:lang w:val="es-BO"/>
        </w:rPr>
      </w:pPr>
      <w:r w:rsidRPr="00BA128D">
        <w:rPr>
          <w:rFonts w:ascii="Century Gothic" w:hAnsi="Century Gothic"/>
          <w:sz w:val="20"/>
          <w:lang w:val="es-BO"/>
        </w:rPr>
        <w:t>Propuesta Técnica.</w:t>
      </w:r>
    </w:p>
    <w:p w14:paraId="764662D3" w14:textId="42DBFB86" w:rsidR="00BC6452" w:rsidRPr="00BA128D" w:rsidRDefault="00BC6452" w:rsidP="00404337">
      <w:pPr>
        <w:pStyle w:val="Prrafodelista"/>
        <w:numPr>
          <w:ilvl w:val="0"/>
          <w:numId w:val="7"/>
        </w:numPr>
        <w:tabs>
          <w:tab w:val="left" w:pos="-6237"/>
        </w:tabs>
        <w:spacing w:after="0" w:line="240" w:lineRule="auto"/>
        <w:jc w:val="both"/>
        <w:rPr>
          <w:rFonts w:ascii="Century Gothic" w:hAnsi="Century Gothic"/>
          <w:sz w:val="20"/>
          <w:lang w:val="es-BO"/>
        </w:rPr>
      </w:pPr>
      <w:proofErr w:type="spellStart"/>
      <w:r>
        <w:rPr>
          <w:rFonts w:ascii="Century Gothic" w:hAnsi="Century Gothic"/>
          <w:sz w:val="20"/>
          <w:lang w:val="es-BO"/>
        </w:rPr>
        <w:t>Curriculum</w:t>
      </w:r>
      <w:proofErr w:type="spellEnd"/>
      <w:r>
        <w:rPr>
          <w:rFonts w:ascii="Century Gothic" w:hAnsi="Century Gothic"/>
          <w:sz w:val="20"/>
          <w:lang w:val="es-BO"/>
        </w:rPr>
        <w:t xml:space="preserve"> Vitae</w:t>
      </w:r>
    </w:p>
    <w:p w14:paraId="1A9FC198" w14:textId="77777777" w:rsidR="006E5327" w:rsidRDefault="006E5327" w:rsidP="00404337">
      <w:pPr>
        <w:spacing w:line="240" w:lineRule="auto"/>
        <w:ind w:left="720"/>
        <w:jc w:val="both"/>
        <w:rPr>
          <w:rFonts w:ascii="Century Gothic" w:hAnsi="Century Gothic"/>
          <w:b/>
          <w:caps/>
          <w:sz w:val="20"/>
          <w:u w:val="single"/>
          <w:lang w:val="es-BO"/>
        </w:rPr>
      </w:pPr>
      <w:bookmarkStart w:id="0" w:name="_GoBack"/>
      <w:bookmarkEnd w:id="0"/>
    </w:p>
    <w:p w14:paraId="7DD2AC12" w14:textId="77777777" w:rsidR="00404337" w:rsidRPr="007131EB" w:rsidRDefault="00404337" w:rsidP="006E5327">
      <w:pPr>
        <w:spacing w:line="240" w:lineRule="auto"/>
        <w:jc w:val="both"/>
        <w:rPr>
          <w:rFonts w:ascii="Century Gothic" w:hAnsi="Century Gothic"/>
          <w:sz w:val="20"/>
          <w:lang w:val="es-BO"/>
        </w:rPr>
      </w:pPr>
      <w:r w:rsidRPr="007131EB">
        <w:rPr>
          <w:rFonts w:ascii="Century Gothic" w:hAnsi="Century Gothic"/>
          <w:b/>
          <w:caps/>
          <w:sz w:val="20"/>
          <w:u w:val="single"/>
          <w:lang w:val="es-BO"/>
        </w:rPr>
        <w:t>requisitos</w:t>
      </w:r>
    </w:p>
    <w:p w14:paraId="1620362A" w14:textId="77777777" w:rsidR="00404337" w:rsidRPr="007131EB" w:rsidRDefault="00404337" w:rsidP="006E5327">
      <w:pPr>
        <w:spacing w:line="240" w:lineRule="auto"/>
        <w:rPr>
          <w:rFonts w:ascii="Century Gothic" w:hAnsi="Century Gothic"/>
          <w:sz w:val="20"/>
          <w:lang w:val="es-BO"/>
        </w:rPr>
      </w:pPr>
      <w:r w:rsidRPr="007131EB">
        <w:rPr>
          <w:rFonts w:ascii="Century Gothic" w:hAnsi="Century Gothic"/>
          <w:sz w:val="20"/>
          <w:lang w:val="es-BO"/>
        </w:rPr>
        <w:t>El proponente deberá cumplir con los siguientes requisitos:</w:t>
      </w:r>
    </w:p>
    <w:p w14:paraId="6CCA940A" w14:textId="77777777" w:rsidR="00A55B2D" w:rsidRPr="00A55B2D" w:rsidRDefault="00A55B2D" w:rsidP="00A55B2D">
      <w:pPr>
        <w:numPr>
          <w:ilvl w:val="0"/>
          <w:numId w:val="3"/>
        </w:numPr>
        <w:spacing w:after="0" w:line="240" w:lineRule="auto"/>
        <w:rPr>
          <w:rFonts w:ascii="Century Gothic" w:hAnsi="Century Gothic"/>
          <w:sz w:val="20"/>
          <w:lang w:val="es-ES"/>
        </w:rPr>
      </w:pPr>
      <w:r w:rsidRPr="00A55B2D">
        <w:rPr>
          <w:rFonts w:ascii="Century Gothic" w:hAnsi="Century Gothic"/>
          <w:sz w:val="20"/>
          <w:lang w:val="es-ES"/>
        </w:rPr>
        <w:t>Licenciatura en Ciencias de la Salud con título en provisión nacional (Matricula Profesional)</w:t>
      </w:r>
      <w:r w:rsidR="009F4CDC">
        <w:rPr>
          <w:rFonts w:ascii="Century Gothic" w:hAnsi="Century Gothic"/>
          <w:sz w:val="20"/>
          <w:lang w:val="es-ES"/>
        </w:rPr>
        <w:t>.</w:t>
      </w:r>
    </w:p>
    <w:p w14:paraId="329E38F9" w14:textId="67596C6F" w:rsidR="00A55B2D" w:rsidRDefault="00684937" w:rsidP="00A55B2D">
      <w:pPr>
        <w:numPr>
          <w:ilvl w:val="0"/>
          <w:numId w:val="3"/>
        </w:numPr>
        <w:spacing w:after="0" w:line="240" w:lineRule="auto"/>
        <w:rPr>
          <w:rFonts w:ascii="Century Gothic" w:hAnsi="Century Gothic"/>
          <w:sz w:val="20"/>
          <w:lang w:val="es-ES"/>
        </w:rPr>
      </w:pPr>
      <w:r>
        <w:rPr>
          <w:rFonts w:ascii="Century Gothic" w:hAnsi="Century Gothic"/>
          <w:sz w:val="20"/>
          <w:lang w:val="es-ES"/>
        </w:rPr>
        <w:t>Maestría en Salud Pública</w:t>
      </w:r>
      <w:r w:rsidR="00A55B2D" w:rsidRPr="00A55B2D">
        <w:rPr>
          <w:rFonts w:ascii="Century Gothic" w:hAnsi="Century Gothic"/>
          <w:sz w:val="20"/>
          <w:lang w:val="es-ES"/>
        </w:rPr>
        <w:t xml:space="preserve"> </w:t>
      </w:r>
      <w:proofErr w:type="spellStart"/>
      <w:r w:rsidR="00A55B2D">
        <w:rPr>
          <w:rFonts w:ascii="Century Gothic" w:hAnsi="Century Gothic"/>
          <w:sz w:val="20"/>
          <w:lang w:val="es-ES"/>
        </w:rPr>
        <w:t>ó</w:t>
      </w:r>
      <w:proofErr w:type="spellEnd"/>
      <w:r w:rsidR="00A55B2D" w:rsidRPr="00A55B2D">
        <w:rPr>
          <w:rFonts w:ascii="Century Gothic" w:hAnsi="Century Gothic"/>
          <w:sz w:val="20"/>
          <w:lang w:val="es-ES"/>
        </w:rPr>
        <w:t xml:space="preserve"> Epidemiologia (Título de la maestría)</w:t>
      </w:r>
      <w:r w:rsidR="009F4CDC">
        <w:rPr>
          <w:rFonts w:ascii="Century Gothic" w:hAnsi="Century Gothic"/>
          <w:sz w:val="20"/>
          <w:lang w:val="es-ES"/>
        </w:rPr>
        <w:t>.</w:t>
      </w:r>
      <w:r w:rsidR="00A55B2D" w:rsidRPr="00A55B2D">
        <w:rPr>
          <w:rFonts w:ascii="Century Gothic" w:hAnsi="Century Gothic"/>
          <w:sz w:val="20"/>
          <w:lang w:val="es-ES"/>
        </w:rPr>
        <w:t xml:space="preserve"> </w:t>
      </w:r>
    </w:p>
    <w:p w14:paraId="7AFC6D50" w14:textId="3FD75ECB" w:rsidR="00A2507A" w:rsidRDefault="00A2507A" w:rsidP="00702C5E">
      <w:pPr>
        <w:numPr>
          <w:ilvl w:val="0"/>
          <w:numId w:val="3"/>
        </w:numPr>
        <w:spacing w:after="0" w:line="240" w:lineRule="auto"/>
        <w:rPr>
          <w:rFonts w:ascii="Century Gothic" w:hAnsi="Century Gothic"/>
          <w:sz w:val="20"/>
          <w:lang w:val="es-ES"/>
        </w:rPr>
      </w:pPr>
      <w:r>
        <w:rPr>
          <w:rFonts w:ascii="Century Gothic" w:hAnsi="Century Gothic"/>
          <w:sz w:val="20"/>
          <w:lang w:val="es-ES"/>
        </w:rPr>
        <w:t>Ex</w:t>
      </w:r>
      <w:r w:rsidR="00702C5E">
        <w:rPr>
          <w:rFonts w:ascii="Century Gothic" w:hAnsi="Century Gothic"/>
          <w:sz w:val="20"/>
          <w:lang w:val="es-ES"/>
        </w:rPr>
        <w:t>periencia profesional de 3 años y</w:t>
      </w:r>
      <w:r w:rsidRPr="00702C5E">
        <w:rPr>
          <w:rFonts w:ascii="Century Gothic" w:hAnsi="Century Gothic"/>
          <w:sz w:val="20"/>
          <w:lang w:val="es-ES"/>
        </w:rPr>
        <w:t xml:space="preserve"> específica de 1 año.</w:t>
      </w:r>
    </w:p>
    <w:p w14:paraId="445C593A" w14:textId="4CA0E93D" w:rsidR="00684937" w:rsidRPr="00702C5E" w:rsidRDefault="00C6767C" w:rsidP="00702C5E">
      <w:pPr>
        <w:numPr>
          <w:ilvl w:val="0"/>
          <w:numId w:val="3"/>
        </w:numPr>
        <w:spacing w:after="0" w:line="240" w:lineRule="auto"/>
        <w:rPr>
          <w:rFonts w:ascii="Century Gothic" w:hAnsi="Century Gothic"/>
          <w:sz w:val="20"/>
          <w:lang w:val="es-ES"/>
        </w:rPr>
      </w:pPr>
      <w:r>
        <w:rPr>
          <w:rFonts w:ascii="Century Gothic" w:hAnsi="Century Gothic"/>
          <w:sz w:val="20"/>
          <w:lang w:val="es-ES"/>
        </w:rPr>
        <w:t>Contar con conocimiento</w:t>
      </w:r>
      <w:r w:rsidR="00684937">
        <w:rPr>
          <w:rFonts w:ascii="Century Gothic" w:hAnsi="Century Gothic"/>
          <w:sz w:val="20"/>
          <w:lang w:val="es-ES"/>
        </w:rPr>
        <w:t xml:space="preserve"> consistente en salud materna y fetal. </w:t>
      </w:r>
    </w:p>
    <w:p w14:paraId="40FA937E" w14:textId="0CAD9FCF" w:rsidR="00A55B2D" w:rsidRPr="00702C5E" w:rsidRDefault="00A55B2D" w:rsidP="008F77C3">
      <w:pPr>
        <w:numPr>
          <w:ilvl w:val="0"/>
          <w:numId w:val="3"/>
        </w:numPr>
        <w:spacing w:after="0" w:line="240" w:lineRule="auto"/>
        <w:rPr>
          <w:rFonts w:ascii="Century Gothic" w:hAnsi="Century Gothic"/>
          <w:sz w:val="20"/>
          <w:szCs w:val="20"/>
          <w:lang w:val="es-ES"/>
        </w:rPr>
      </w:pPr>
      <w:r w:rsidRPr="00702C5E">
        <w:rPr>
          <w:rFonts w:ascii="Century Gothic" w:hAnsi="Century Gothic"/>
          <w:sz w:val="20"/>
          <w:szCs w:val="20"/>
          <w:lang w:val="es-ES"/>
        </w:rPr>
        <w:t>Conocimientos sólidos en Planificación Estratégica</w:t>
      </w:r>
      <w:r w:rsidR="0029438D">
        <w:rPr>
          <w:rFonts w:ascii="Century Gothic" w:hAnsi="Century Gothic"/>
          <w:sz w:val="20"/>
          <w:szCs w:val="20"/>
          <w:lang w:val="es-ES"/>
        </w:rPr>
        <w:t xml:space="preserve"> </w:t>
      </w:r>
      <w:r w:rsidR="00702C5E" w:rsidRPr="00702C5E">
        <w:rPr>
          <w:rFonts w:ascii="Century Gothic" w:hAnsi="Century Gothic"/>
          <w:sz w:val="20"/>
          <w:szCs w:val="20"/>
          <w:lang w:val="es-ES"/>
        </w:rPr>
        <w:t>y</w:t>
      </w:r>
      <w:r w:rsidR="00702C5E">
        <w:rPr>
          <w:rFonts w:ascii="Century Gothic" w:hAnsi="Century Gothic"/>
          <w:sz w:val="20"/>
          <w:szCs w:val="20"/>
          <w:lang w:val="es-ES"/>
        </w:rPr>
        <w:t xml:space="preserve"> g</w:t>
      </w:r>
      <w:r w:rsidRPr="00702C5E">
        <w:rPr>
          <w:rFonts w:ascii="Century Gothic" w:hAnsi="Century Gothic"/>
          <w:sz w:val="20"/>
          <w:szCs w:val="20"/>
          <w:lang w:val="es-ES"/>
        </w:rPr>
        <w:t xml:space="preserve">estión por resultados. </w:t>
      </w:r>
    </w:p>
    <w:p w14:paraId="67F9254F" w14:textId="77777777" w:rsidR="006E5327" w:rsidRPr="00A55B2D" w:rsidRDefault="006E5327" w:rsidP="006E5327">
      <w:pPr>
        <w:pStyle w:val="Prrafodelista"/>
        <w:numPr>
          <w:ilvl w:val="0"/>
          <w:numId w:val="3"/>
        </w:numPr>
        <w:spacing w:line="240" w:lineRule="auto"/>
        <w:rPr>
          <w:rFonts w:ascii="Century Gothic" w:hAnsi="Century Gothic"/>
          <w:sz w:val="20"/>
          <w:szCs w:val="20"/>
          <w:lang w:val="es-BO"/>
        </w:rPr>
      </w:pPr>
      <w:r w:rsidRPr="00A55B2D">
        <w:rPr>
          <w:rFonts w:ascii="Century Gothic" w:hAnsi="Century Gothic"/>
          <w:sz w:val="20"/>
          <w:szCs w:val="20"/>
          <w:lang w:val="es-BO"/>
        </w:rPr>
        <w:t>Experiencia comprobada en el manejo de investigaciones cualitativas y cuantitativas con amplia trayectoria a nivel nacional.</w:t>
      </w:r>
    </w:p>
    <w:p w14:paraId="5C192E0D" w14:textId="77777777" w:rsidR="00404337" w:rsidRPr="00A55B2D" w:rsidRDefault="00404337" w:rsidP="00404337">
      <w:pPr>
        <w:pStyle w:val="Prrafodelista"/>
        <w:numPr>
          <w:ilvl w:val="0"/>
          <w:numId w:val="3"/>
        </w:numPr>
        <w:spacing w:line="240" w:lineRule="auto"/>
        <w:rPr>
          <w:rFonts w:ascii="Century Gothic" w:hAnsi="Century Gothic"/>
          <w:sz w:val="20"/>
          <w:szCs w:val="20"/>
          <w:lang w:val="es-BO"/>
        </w:rPr>
      </w:pPr>
      <w:r w:rsidRPr="00A55B2D">
        <w:rPr>
          <w:rFonts w:ascii="Century Gothic" w:hAnsi="Century Gothic"/>
          <w:sz w:val="20"/>
          <w:szCs w:val="20"/>
          <w:lang w:val="es-BO"/>
        </w:rPr>
        <w:t xml:space="preserve">Con experiencia </w:t>
      </w:r>
      <w:r w:rsidR="006E5327" w:rsidRPr="00A55B2D">
        <w:rPr>
          <w:rFonts w:ascii="Century Gothic" w:hAnsi="Century Gothic"/>
          <w:sz w:val="20"/>
          <w:szCs w:val="20"/>
          <w:lang w:val="es-BO"/>
        </w:rPr>
        <w:t>en análisis y manejo de datos</w:t>
      </w:r>
      <w:r w:rsidRPr="00A55B2D">
        <w:rPr>
          <w:rFonts w:ascii="Century Gothic" w:hAnsi="Century Gothic"/>
          <w:sz w:val="20"/>
          <w:szCs w:val="20"/>
          <w:lang w:val="es-BO"/>
        </w:rPr>
        <w:t>.</w:t>
      </w:r>
    </w:p>
    <w:p w14:paraId="4D088735" w14:textId="77777777" w:rsidR="006E5327" w:rsidRPr="00A55B2D" w:rsidRDefault="006E5327" w:rsidP="00404337">
      <w:pPr>
        <w:pStyle w:val="Prrafodelista"/>
        <w:numPr>
          <w:ilvl w:val="0"/>
          <w:numId w:val="3"/>
        </w:numPr>
        <w:spacing w:line="240" w:lineRule="auto"/>
        <w:rPr>
          <w:rFonts w:ascii="Century Gothic" w:hAnsi="Century Gothic"/>
          <w:sz w:val="20"/>
          <w:szCs w:val="20"/>
          <w:lang w:val="es-BO"/>
        </w:rPr>
      </w:pPr>
      <w:r w:rsidRPr="00A55B2D">
        <w:rPr>
          <w:rFonts w:ascii="Century Gothic" w:hAnsi="Century Gothic"/>
          <w:sz w:val="20"/>
          <w:szCs w:val="20"/>
          <w:lang w:val="es-BO"/>
        </w:rPr>
        <w:t>Demostrar experiencia en administración de servicios médicos.</w:t>
      </w:r>
    </w:p>
    <w:p w14:paraId="5B37D7F7" w14:textId="77777777" w:rsidR="00A55B2D" w:rsidRDefault="006E5327" w:rsidP="00A55B2D">
      <w:pPr>
        <w:pStyle w:val="Prrafodelista"/>
        <w:numPr>
          <w:ilvl w:val="0"/>
          <w:numId w:val="3"/>
        </w:numPr>
        <w:spacing w:line="240" w:lineRule="auto"/>
        <w:rPr>
          <w:rFonts w:ascii="Century Gothic" w:hAnsi="Century Gothic"/>
          <w:sz w:val="20"/>
          <w:szCs w:val="20"/>
          <w:lang w:val="es-BO"/>
        </w:rPr>
      </w:pPr>
      <w:r w:rsidRPr="00A55B2D">
        <w:rPr>
          <w:rFonts w:ascii="Century Gothic" w:hAnsi="Century Gothic"/>
          <w:sz w:val="20"/>
          <w:szCs w:val="20"/>
          <w:lang w:val="es-BO"/>
        </w:rPr>
        <w:t xml:space="preserve">Experiencia en atención médica y triaje hospitalario. </w:t>
      </w:r>
    </w:p>
    <w:p w14:paraId="08650529" w14:textId="3C693DDF" w:rsidR="00442B96" w:rsidRPr="00702C5E" w:rsidRDefault="00A55B2D" w:rsidP="00702C5E">
      <w:pPr>
        <w:pStyle w:val="Prrafodelista"/>
        <w:numPr>
          <w:ilvl w:val="0"/>
          <w:numId w:val="3"/>
        </w:numPr>
        <w:spacing w:line="240" w:lineRule="auto"/>
        <w:rPr>
          <w:rFonts w:ascii="Century Gothic" w:hAnsi="Century Gothic"/>
          <w:sz w:val="20"/>
          <w:szCs w:val="20"/>
          <w:lang w:val="es-BO"/>
        </w:rPr>
      </w:pPr>
      <w:r w:rsidRPr="00702C5E">
        <w:rPr>
          <w:rFonts w:ascii="Century Gothic" w:hAnsi="Century Gothic"/>
          <w:sz w:val="20"/>
          <w:szCs w:val="20"/>
          <w:lang w:val="es-ES"/>
        </w:rPr>
        <w:t xml:space="preserve">Inglés, </w:t>
      </w:r>
      <w:r w:rsidRPr="00702C5E">
        <w:rPr>
          <w:rFonts w:ascii="Century Gothic" w:hAnsi="Century Gothic"/>
          <w:b/>
          <w:bCs/>
          <w:sz w:val="20"/>
          <w:szCs w:val="20"/>
          <w:lang w:val="es-ES"/>
        </w:rPr>
        <w:t>imprescindible</w:t>
      </w:r>
      <w:r w:rsidR="0029438D">
        <w:rPr>
          <w:rFonts w:ascii="Century Gothic" w:hAnsi="Century Gothic"/>
          <w:b/>
          <w:bCs/>
          <w:sz w:val="20"/>
          <w:szCs w:val="20"/>
          <w:lang w:val="es-ES"/>
        </w:rPr>
        <w:t xml:space="preserve"> </w:t>
      </w:r>
      <w:r w:rsidR="00702C5E" w:rsidRPr="00702C5E">
        <w:rPr>
          <w:rFonts w:ascii="Century Gothic" w:hAnsi="Century Gothic"/>
          <w:bCs/>
          <w:sz w:val="20"/>
          <w:szCs w:val="20"/>
          <w:lang w:val="es-ES"/>
        </w:rPr>
        <w:t>e i</w:t>
      </w:r>
      <w:r w:rsidRPr="00702C5E">
        <w:rPr>
          <w:rFonts w:ascii="Century Gothic" w:hAnsi="Century Gothic"/>
          <w:sz w:val="20"/>
          <w:szCs w:val="20"/>
          <w:lang w:val="es-ES"/>
        </w:rPr>
        <w:t xml:space="preserve">dioma nativo, </w:t>
      </w:r>
      <w:r w:rsidRPr="00702C5E">
        <w:rPr>
          <w:rFonts w:ascii="Century Gothic" w:hAnsi="Century Gothic"/>
          <w:b/>
          <w:sz w:val="20"/>
          <w:szCs w:val="20"/>
          <w:lang w:val="es-ES"/>
        </w:rPr>
        <w:t>deseable.</w:t>
      </w:r>
    </w:p>
    <w:p w14:paraId="2683B4FC" w14:textId="77777777" w:rsidR="00442B96" w:rsidRPr="00442B96" w:rsidRDefault="00442B96" w:rsidP="00442B96">
      <w:pPr>
        <w:pStyle w:val="Prrafodelista"/>
        <w:numPr>
          <w:ilvl w:val="0"/>
          <w:numId w:val="3"/>
        </w:numPr>
        <w:spacing w:line="240" w:lineRule="auto"/>
        <w:jc w:val="both"/>
        <w:rPr>
          <w:rFonts w:ascii="Century Gothic" w:hAnsi="Century Gothic"/>
          <w:sz w:val="18"/>
          <w:szCs w:val="20"/>
          <w:lang w:val="es-BO"/>
        </w:rPr>
      </w:pPr>
      <w:r w:rsidRPr="00442B96">
        <w:rPr>
          <w:rFonts w:ascii="Century Gothic" w:hAnsi="Century Gothic" w:cs="Arial"/>
          <w:spacing w:val="-2"/>
          <w:sz w:val="20"/>
          <w:lang w:val="es-ES_tradnl"/>
        </w:rPr>
        <w:t>OTROS CONOCIMIENTOS Y/O DESTREZAS (No excluyente): Se valorará favorablemente cursos en procesos de planificación, en procesos de adquisiciones, gerencia, gestión, en procesos de seguimiento y evaluación de Proyectos, en procesos de desarrollo de alianzas interinstitucionales y/o en procesos de negociación y resolución de conflictos.</w:t>
      </w:r>
    </w:p>
    <w:p w14:paraId="25C2FF24" w14:textId="77777777" w:rsidR="00055144" w:rsidRDefault="00055144" w:rsidP="00404337">
      <w:pPr>
        <w:spacing w:line="240" w:lineRule="auto"/>
        <w:jc w:val="both"/>
        <w:rPr>
          <w:rFonts w:ascii="Century Gothic" w:hAnsi="Century Gothic"/>
          <w:b/>
          <w:caps/>
          <w:sz w:val="20"/>
          <w:u w:val="single"/>
          <w:lang w:val="es-BO"/>
        </w:rPr>
      </w:pPr>
    </w:p>
    <w:p w14:paraId="44C2C884" w14:textId="77777777" w:rsidR="00404337" w:rsidRPr="007131EB" w:rsidRDefault="00404337" w:rsidP="00404337">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CONSIDERACIONES GENERALES DE LA PROPUESTA, plazo y rotulo</w:t>
      </w:r>
    </w:p>
    <w:p w14:paraId="61A3EC7D" w14:textId="3C6085FE" w:rsidR="00404337" w:rsidRDefault="00404337" w:rsidP="003C40D2">
      <w:pPr>
        <w:spacing w:line="240" w:lineRule="auto"/>
        <w:jc w:val="both"/>
        <w:rPr>
          <w:rFonts w:ascii="Century Gothic" w:hAnsi="Century Gothic"/>
          <w:sz w:val="20"/>
          <w:lang w:val="es-BO"/>
        </w:rPr>
      </w:pPr>
      <w:r w:rsidRPr="007131EB">
        <w:rPr>
          <w:rFonts w:ascii="Century Gothic" w:hAnsi="Century Gothic"/>
          <w:sz w:val="20"/>
          <w:lang w:val="es-BO"/>
        </w:rPr>
        <w:t xml:space="preserve">Las propuestas se recibirán hasta el </w:t>
      </w:r>
      <w:r w:rsidR="003C40D2">
        <w:rPr>
          <w:rFonts w:ascii="Century Gothic" w:hAnsi="Century Gothic"/>
          <w:sz w:val="20"/>
          <w:lang w:val="es-BO"/>
        </w:rPr>
        <w:t>jueves</w:t>
      </w:r>
      <w:r w:rsidRPr="001A5D01">
        <w:rPr>
          <w:rFonts w:ascii="Century Gothic" w:hAnsi="Century Gothic"/>
          <w:sz w:val="20"/>
          <w:lang w:val="es-BO"/>
        </w:rPr>
        <w:t xml:space="preserve"> </w:t>
      </w:r>
      <w:r w:rsidR="003C40D2">
        <w:rPr>
          <w:rFonts w:ascii="Century Gothic" w:hAnsi="Century Gothic"/>
          <w:sz w:val="20"/>
          <w:lang w:val="es-BO"/>
        </w:rPr>
        <w:t>25</w:t>
      </w:r>
      <w:r w:rsidRPr="001A5D01">
        <w:rPr>
          <w:rFonts w:ascii="Century Gothic" w:hAnsi="Century Gothic"/>
          <w:sz w:val="20"/>
          <w:lang w:val="es-BO"/>
        </w:rPr>
        <w:t xml:space="preserve"> de mayo de 20</w:t>
      </w:r>
      <w:r w:rsidR="00E220C7" w:rsidRPr="001A5D01">
        <w:rPr>
          <w:rFonts w:ascii="Century Gothic" w:hAnsi="Century Gothic"/>
          <w:sz w:val="20"/>
          <w:lang w:val="es-BO"/>
        </w:rPr>
        <w:t>23</w:t>
      </w:r>
      <w:r w:rsidRPr="001A5D01">
        <w:rPr>
          <w:rFonts w:ascii="Century Gothic" w:hAnsi="Century Gothic"/>
          <w:sz w:val="20"/>
          <w:lang w:val="es-BO"/>
        </w:rPr>
        <w:t>, horas 17:00</w:t>
      </w:r>
      <w:r w:rsidRPr="007131EB">
        <w:rPr>
          <w:rFonts w:ascii="Century Gothic" w:hAnsi="Century Gothic"/>
          <w:sz w:val="20"/>
          <w:lang w:val="es-BO"/>
        </w:rPr>
        <w:t xml:space="preserve"> y deberán ser enviadas a</w:t>
      </w:r>
      <w:r w:rsidR="003C40D2">
        <w:rPr>
          <w:rFonts w:ascii="Century Gothic" w:hAnsi="Century Gothic"/>
          <w:sz w:val="20"/>
          <w:lang w:val="es-BO"/>
        </w:rPr>
        <w:t>l correo electrónico taguirre</w:t>
      </w:r>
      <w:r w:rsidR="003C40D2" w:rsidRPr="003C40D2">
        <w:rPr>
          <w:rFonts w:ascii="Century Gothic" w:hAnsi="Century Gothic"/>
          <w:sz w:val="20"/>
          <w:lang w:val="es-BO"/>
        </w:rPr>
        <w:t>@</w:t>
      </w:r>
      <w:r w:rsidR="003C40D2" w:rsidRPr="003C40D2">
        <w:rPr>
          <w:rFonts w:ascii="Century Gothic" w:hAnsi="Century Gothic"/>
          <w:sz w:val="20"/>
          <w:lang w:val="es-BO"/>
        </w:rPr>
        <w:t>cies.org.bo</w:t>
      </w:r>
      <w:r w:rsidRPr="007131EB">
        <w:rPr>
          <w:rFonts w:ascii="Century Gothic" w:hAnsi="Century Gothic"/>
          <w:sz w:val="20"/>
          <w:lang w:val="es-BO"/>
        </w:rPr>
        <w:t xml:space="preserve"> </w:t>
      </w:r>
    </w:p>
    <w:p w14:paraId="68B45990" w14:textId="07B64293" w:rsidR="00404337" w:rsidRPr="007131EB" w:rsidRDefault="00404337" w:rsidP="00404337">
      <w:pPr>
        <w:spacing w:line="240" w:lineRule="auto"/>
        <w:jc w:val="both"/>
        <w:rPr>
          <w:rFonts w:ascii="Century Gothic" w:hAnsi="Century Gothic"/>
          <w:sz w:val="20"/>
          <w:lang w:val="es-BO"/>
        </w:rPr>
      </w:pPr>
      <w:r w:rsidRPr="007131EB">
        <w:rPr>
          <w:rFonts w:ascii="Century Gothic" w:hAnsi="Century Gothic"/>
          <w:sz w:val="20"/>
          <w:lang w:val="es-BO"/>
        </w:rPr>
        <w:t xml:space="preserve">El plazo de la ejecución del contrato será desde el momento de su suscripción y hasta por </w:t>
      </w:r>
      <w:r w:rsidR="00A55B2D">
        <w:rPr>
          <w:rFonts w:ascii="Century Gothic" w:hAnsi="Century Gothic"/>
          <w:sz w:val="20"/>
          <w:lang w:val="es-BO"/>
        </w:rPr>
        <w:t>36 meses</w:t>
      </w:r>
      <w:r w:rsidRPr="007131EB">
        <w:rPr>
          <w:rFonts w:ascii="Century Gothic" w:hAnsi="Century Gothic"/>
          <w:sz w:val="20"/>
          <w:lang w:val="es-BO"/>
        </w:rPr>
        <w:t xml:space="preserve">. La supervisión y evaluación de las propuestas estará a cargo de la Gerencia Nacional </w:t>
      </w:r>
      <w:r w:rsidR="00A55B2D">
        <w:rPr>
          <w:rFonts w:ascii="Century Gothic" w:hAnsi="Century Gothic"/>
          <w:sz w:val="20"/>
          <w:lang w:val="es-BO"/>
        </w:rPr>
        <w:lastRenderedPageBreak/>
        <w:t xml:space="preserve">Técnica </w:t>
      </w:r>
      <w:r w:rsidRPr="007131EB">
        <w:rPr>
          <w:rFonts w:ascii="Century Gothic" w:hAnsi="Century Gothic"/>
          <w:sz w:val="20"/>
          <w:lang w:val="es-BO"/>
        </w:rPr>
        <w:t xml:space="preserve">de CIES Salud Sexual Salud Reproductiva. La vinculación se realizará mediante un </w:t>
      </w:r>
      <w:r w:rsidRPr="00126CFC">
        <w:rPr>
          <w:rFonts w:ascii="Century Gothic" w:hAnsi="Century Gothic"/>
          <w:sz w:val="20"/>
          <w:lang w:val="es-BO"/>
        </w:rPr>
        <w:t>contrato por prestación de servicios</w:t>
      </w:r>
      <w:r w:rsidR="00126CFC">
        <w:rPr>
          <w:rFonts w:ascii="Century Gothic" w:hAnsi="Century Gothic"/>
          <w:sz w:val="20"/>
          <w:lang w:val="es-BO"/>
        </w:rPr>
        <w:t xml:space="preserve"> de consultoría</w:t>
      </w:r>
      <w:r w:rsidRPr="007131EB">
        <w:rPr>
          <w:rFonts w:ascii="Century Gothic" w:hAnsi="Century Gothic"/>
          <w:sz w:val="20"/>
          <w:lang w:val="es-BO"/>
        </w:rPr>
        <w:t>, según lo estipulado en la ley.</w:t>
      </w:r>
    </w:p>
    <w:p w14:paraId="69DCE790" w14:textId="77777777" w:rsidR="00404337" w:rsidRPr="007131EB" w:rsidRDefault="00404337" w:rsidP="00404337">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INDICADORES PARA LA EVALUACIÓN DE PROPUESTAS</w:t>
      </w:r>
    </w:p>
    <w:p w14:paraId="5AAC81FC" w14:textId="77777777" w:rsidR="00A55B2D" w:rsidRPr="00216B1E" w:rsidRDefault="00A55B2D" w:rsidP="00A55B2D">
      <w:pPr>
        <w:pStyle w:val="Prrafodelista"/>
        <w:numPr>
          <w:ilvl w:val="0"/>
          <w:numId w:val="5"/>
        </w:numPr>
        <w:spacing w:line="240" w:lineRule="auto"/>
        <w:jc w:val="both"/>
        <w:rPr>
          <w:rFonts w:ascii="Century Gothic" w:hAnsi="Century Gothic"/>
          <w:sz w:val="20"/>
          <w:lang w:val="es-BO"/>
        </w:rPr>
      </w:pPr>
      <w:r w:rsidRPr="00216B1E">
        <w:rPr>
          <w:rFonts w:ascii="Century Gothic" w:hAnsi="Century Gothic"/>
          <w:sz w:val="20"/>
          <w:lang w:val="es-BO"/>
        </w:rPr>
        <w:t>Plan metodológico</w:t>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t>20%</w:t>
      </w:r>
    </w:p>
    <w:p w14:paraId="2703985C" w14:textId="77777777" w:rsidR="00404337" w:rsidRPr="007131EB" w:rsidRDefault="00A55B2D" w:rsidP="00404337">
      <w:pPr>
        <w:pStyle w:val="Prrafodelista"/>
        <w:numPr>
          <w:ilvl w:val="0"/>
          <w:numId w:val="5"/>
        </w:numPr>
        <w:spacing w:line="240" w:lineRule="auto"/>
        <w:jc w:val="both"/>
        <w:rPr>
          <w:rFonts w:ascii="Century Gothic" w:hAnsi="Century Gothic"/>
          <w:sz w:val="20"/>
          <w:lang w:val="es-BO"/>
        </w:rPr>
      </w:pPr>
      <w:r w:rsidRPr="007131EB">
        <w:rPr>
          <w:rFonts w:ascii="Century Gothic" w:hAnsi="Century Gothic"/>
          <w:sz w:val="20"/>
          <w:lang w:val="es-BO"/>
        </w:rPr>
        <w:t xml:space="preserve">Experiencia </w:t>
      </w:r>
      <w:r>
        <w:rPr>
          <w:rFonts w:ascii="Century Gothic" w:hAnsi="Century Gothic"/>
          <w:sz w:val="20"/>
          <w:lang w:val="es-BO"/>
        </w:rPr>
        <w:t>específica en análisis y manejo de datos</w:t>
      </w:r>
      <w:r>
        <w:rPr>
          <w:rFonts w:ascii="Century Gothic" w:hAnsi="Century Gothic"/>
          <w:sz w:val="20"/>
          <w:lang w:val="es-BO"/>
        </w:rPr>
        <w:tab/>
      </w:r>
      <w:r w:rsidR="00404337" w:rsidRPr="007131EB">
        <w:rPr>
          <w:rFonts w:ascii="Century Gothic" w:hAnsi="Century Gothic"/>
          <w:sz w:val="20"/>
          <w:lang w:val="es-BO"/>
        </w:rPr>
        <w:tab/>
        <w:t>15%</w:t>
      </w:r>
    </w:p>
    <w:p w14:paraId="4FF8C5E8" w14:textId="77777777" w:rsidR="00404337" w:rsidRPr="00216B1E" w:rsidRDefault="00404337" w:rsidP="00404337">
      <w:pPr>
        <w:pStyle w:val="Prrafodelista"/>
        <w:numPr>
          <w:ilvl w:val="0"/>
          <w:numId w:val="5"/>
        </w:numPr>
        <w:spacing w:line="240" w:lineRule="auto"/>
        <w:jc w:val="both"/>
        <w:rPr>
          <w:rFonts w:ascii="Century Gothic" w:hAnsi="Century Gothic"/>
          <w:sz w:val="20"/>
          <w:lang w:val="es-BO"/>
        </w:rPr>
      </w:pPr>
      <w:r w:rsidRPr="00216B1E">
        <w:rPr>
          <w:rFonts w:ascii="Century Gothic" w:hAnsi="Century Gothic"/>
          <w:sz w:val="20"/>
          <w:lang w:val="es-BO"/>
        </w:rPr>
        <w:t>Valor agregado de la propuesta</w:t>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r>
      <w:r w:rsidRPr="00216B1E">
        <w:rPr>
          <w:rFonts w:ascii="Century Gothic" w:hAnsi="Century Gothic"/>
          <w:sz w:val="20"/>
          <w:lang w:val="es-BO"/>
        </w:rPr>
        <w:tab/>
        <w:t>15%</w:t>
      </w:r>
    </w:p>
    <w:p w14:paraId="15CD2FDF" w14:textId="77777777" w:rsidR="00404337" w:rsidRPr="007131EB" w:rsidRDefault="00404337" w:rsidP="00404337">
      <w:pPr>
        <w:pStyle w:val="Prrafodelista"/>
        <w:numPr>
          <w:ilvl w:val="0"/>
          <w:numId w:val="5"/>
        </w:numPr>
        <w:spacing w:line="240" w:lineRule="auto"/>
        <w:jc w:val="both"/>
        <w:rPr>
          <w:rFonts w:ascii="Century Gothic" w:hAnsi="Century Gothic"/>
          <w:sz w:val="20"/>
          <w:lang w:val="es-BO"/>
        </w:rPr>
      </w:pPr>
      <w:r w:rsidRPr="007131EB">
        <w:rPr>
          <w:rFonts w:ascii="Century Gothic" w:hAnsi="Century Gothic"/>
          <w:sz w:val="20"/>
          <w:lang w:val="es-BO"/>
        </w:rPr>
        <w:t>Propuesta económica</w:t>
      </w:r>
      <w:r w:rsidRPr="007131EB">
        <w:rPr>
          <w:rFonts w:ascii="Century Gothic" w:hAnsi="Century Gothic"/>
          <w:sz w:val="20"/>
          <w:lang w:val="es-BO"/>
        </w:rPr>
        <w:tab/>
      </w:r>
      <w:r w:rsidRPr="007131EB">
        <w:rPr>
          <w:rFonts w:ascii="Century Gothic" w:hAnsi="Century Gothic"/>
          <w:sz w:val="20"/>
          <w:lang w:val="es-BO"/>
        </w:rPr>
        <w:tab/>
      </w:r>
      <w:r w:rsidRPr="007131EB">
        <w:rPr>
          <w:rFonts w:ascii="Century Gothic" w:hAnsi="Century Gothic"/>
          <w:sz w:val="20"/>
          <w:lang w:val="es-BO"/>
        </w:rPr>
        <w:tab/>
      </w:r>
      <w:r w:rsidRPr="007131EB">
        <w:rPr>
          <w:rFonts w:ascii="Century Gothic" w:hAnsi="Century Gothic"/>
          <w:sz w:val="20"/>
          <w:lang w:val="es-BO"/>
        </w:rPr>
        <w:tab/>
      </w:r>
      <w:r w:rsidRPr="007131EB">
        <w:rPr>
          <w:rFonts w:ascii="Century Gothic" w:hAnsi="Century Gothic"/>
          <w:sz w:val="20"/>
          <w:lang w:val="es-BO"/>
        </w:rPr>
        <w:tab/>
      </w:r>
      <w:r w:rsidRPr="007131EB">
        <w:rPr>
          <w:rFonts w:ascii="Century Gothic" w:hAnsi="Century Gothic"/>
          <w:sz w:val="20"/>
          <w:lang w:val="es-BO"/>
        </w:rPr>
        <w:tab/>
        <w:t>50%</w:t>
      </w:r>
    </w:p>
    <w:p w14:paraId="7BB248A3" w14:textId="77777777" w:rsidR="00404337" w:rsidRPr="007131EB" w:rsidRDefault="00404337" w:rsidP="00404337">
      <w:pPr>
        <w:spacing w:line="240" w:lineRule="auto"/>
        <w:rPr>
          <w:rFonts w:ascii="Century Gothic" w:hAnsi="Century Gothic"/>
          <w:sz w:val="20"/>
          <w:lang w:val="es-BO"/>
        </w:rPr>
      </w:pPr>
    </w:p>
    <w:p w14:paraId="01999220" w14:textId="77777777" w:rsidR="00404337" w:rsidRPr="007131EB" w:rsidRDefault="00404337" w:rsidP="00404337">
      <w:pPr>
        <w:spacing w:line="240" w:lineRule="auto"/>
        <w:jc w:val="center"/>
        <w:rPr>
          <w:rFonts w:ascii="Century Gothic" w:hAnsi="Century Gothic" w:cs="Arial"/>
          <w:b/>
          <w:sz w:val="20"/>
          <w:lang w:val="es-BO"/>
        </w:rPr>
      </w:pPr>
      <w:r w:rsidRPr="007131EB">
        <w:rPr>
          <w:rFonts w:ascii="Century Gothic" w:hAnsi="Century Gothic" w:cs="Arial"/>
          <w:b/>
          <w:sz w:val="20"/>
          <w:lang w:val="es-BO"/>
        </w:rPr>
        <w:t>FORMULARIO IDENTIFICACION DEL PROPONENTE</w:t>
      </w:r>
    </w:p>
    <w:p w14:paraId="7B87814E" w14:textId="77777777" w:rsidR="00404337" w:rsidRPr="007131EB" w:rsidRDefault="00404337" w:rsidP="00404337">
      <w:pPr>
        <w:spacing w:after="0" w:line="240" w:lineRule="auto"/>
        <w:jc w:val="both"/>
        <w:rPr>
          <w:rFonts w:ascii="Century Gothic" w:hAnsi="Century Gothic" w:cs="Arial"/>
          <w:b/>
          <w:sz w:val="20"/>
          <w:lang w:val="es-BO"/>
        </w:rPr>
      </w:pPr>
    </w:p>
    <w:p w14:paraId="18788992" w14:textId="77777777" w:rsidR="00404337" w:rsidRPr="007131EB" w:rsidRDefault="00404337" w:rsidP="00404337">
      <w:pPr>
        <w:spacing w:after="0" w:line="240" w:lineRule="auto"/>
        <w:jc w:val="both"/>
        <w:outlineLvl w:val="0"/>
        <w:rPr>
          <w:rFonts w:ascii="Century Gothic" w:hAnsi="Century Gothic" w:cs="Arial"/>
          <w:sz w:val="20"/>
          <w:lang w:val="es-BO"/>
        </w:rPr>
      </w:pPr>
      <w:r w:rsidRPr="007131EB">
        <w:rPr>
          <w:rFonts w:ascii="Century Gothic" w:hAnsi="Century Gothic" w:cs="Arial"/>
          <w:b/>
          <w:sz w:val="20"/>
          <w:u w:val="single"/>
          <w:lang w:val="es-BO"/>
        </w:rPr>
        <w:t>IDENTIFICACION DEL PROPONENTE</w:t>
      </w:r>
    </w:p>
    <w:p w14:paraId="63426B32" w14:textId="77777777" w:rsidR="00404337" w:rsidRPr="007131EB" w:rsidRDefault="00404337" w:rsidP="00404337">
      <w:pPr>
        <w:spacing w:after="0" w:line="240" w:lineRule="auto"/>
        <w:jc w:val="both"/>
        <w:rPr>
          <w:rFonts w:ascii="Century Gothic" w:hAnsi="Century Gothic" w:cs="Arial"/>
          <w:sz w:val="20"/>
          <w:lang w:val="es-BO"/>
        </w:rPr>
      </w:pPr>
    </w:p>
    <w:p w14:paraId="0617501C" w14:textId="77777777" w:rsidR="00404337" w:rsidRPr="007131EB" w:rsidRDefault="00404337" w:rsidP="00404337">
      <w:pPr>
        <w:spacing w:after="0" w:line="240" w:lineRule="auto"/>
        <w:jc w:val="both"/>
        <w:rPr>
          <w:rFonts w:ascii="Century Gothic" w:hAnsi="Century Gothic" w:cs="Arial"/>
          <w:sz w:val="20"/>
          <w:lang w:val="es-BO"/>
        </w:rPr>
      </w:pPr>
    </w:p>
    <w:p w14:paraId="4768E7B6" w14:textId="77777777" w:rsidR="00404337" w:rsidRPr="007131EB" w:rsidRDefault="00A55B2D" w:rsidP="00404337">
      <w:pPr>
        <w:numPr>
          <w:ilvl w:val="0"/>
          <w:numId w:val="6"/>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Nombre o razón social:</w:t>
      </w:r>
    </w:p>
    <w:p w14:paraId="1E8E0B09" w14:textId="77777777" w:rsidR="00404337" w:rsidRPr="007131EB" w:rsidRDefault="00404337" w:rsidP="00404337">
      <w:pPr>
        <w:tabs>
          <w:tab w:val="right" w:pos="6663"/>
          <w:tab w:val="right" w:pos="8364"/>
        </w:tabs>
        <w:spacing w:after="0" w:line="240" w:lineRule="auto"/>
        <w:jc w:val="both"/>
        <w:rPr>
          <w:rFonts w:ascii="Century Gothic" w:hAnsi="Century Gothic" w:cs="Arial"/>
          <w:sz w:val="20"/>
          <w:lang w:val="es-BO"/>
        </w:rPr>
      </w:pPr>
    </w:p>
    <w:p w14:paraId="4A4A0A8C" w14:textId="77777777" w:rsidR="00404337" w:rsidRPr="007131EB" w:rsidRDefault="00404337" w:rsidP="00404337">
      <w:pPr>
        <w:numPr>
          <w:ilvl w:val="0"/>
          <w:numId w:val="6"/>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Dir</w:t>
      </w:r>
      <w:r w:rsidR="00A55B2D">
        <w:rPr>
          <w:rFonts w:ascii="Century Gothic" w:hAnsi="Century Gothic" w:cs="Arial"/>
          <w:sz w:val="20"/>
          <w:lang w:val="es-BO"/>
        </w:rPr>
        <w:t>ección principal:</w:t>
      </w:r>
    </w:p>
    <w:p w14:paraId="15837221" w14:textId="77777777" w:rsidR="00404337" w:rsidRPr="007131EB" w:rsidRDefault="00404337" w:rsidP="00404337">
      <w:pPr>
        <w:tabs>
          <w:tab w:val="right" w:pos="6663"/>
        </w:tabs>
        <w:spacing w:after="0" w:line="240" w:lineRule="auto"/>
        <w:jc w:val="both"/>
        <w:rPr>
          <w:rFonts w:ascii="Century Gothic" w:hAnsi="Century Gothic" w:cs="Arial"/>
          <w:sz w:val="20"/>
          <w:lang w:val="es-BO"/>
        </w:rPr>
      </w:pPr>
    </w:p>
    <w:p w14:paraId="6EBE2A96" w14:textId="77777777" w:rsidR="00404337" w:rsidRPr="007131EB" w:rsidRDefault="00A55B2D" w:rsidP="00404337">
      <w:pPr>
        <w:numPr>
          <w:ilvl w:val="0"/>
          <w:numId w:val="6"/>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Ciudad:</w:t>
      </w:r>
    </w:p>
    <w:p w14:paraId="1074AB17" w14:textId="77777777" w:rsidR="00404337" w:rsidRPr="007131EB" w:rsidRDefault="00404337" w:rsidP="00404337">
      <w:pPr>
        <w:tabs>
          <w:tab w:val="right" w:pos="6663"/>
        </w:tabs>
        <w:spacing w:after="0" w:line="240" w:lineRule="auto"/>
        <w:jc w:val="both"/>
        <w:rPr>
          <w:rFonts w:ascii="Century Gothic" w:hAnsi="Century Gothic" w:cs="Arial"/>
          <w:sz w:val="20"/>
          <w:lang w:val="es-BO"/>
        </w:rPr>
      </w:pPr>
    </w:p>
    <w:p w14:paraId="66D448BA" w14:textId="77777777" w:rsidR="00404337" w:rsidRPr="007131EB" w:rsidRDefault="00A55B2D" w:rsidP="00404337">
      <w:pPr>
        <w:numPr>
          <w:ilvl w:val="0"/>
          <w:numId w:val="6"/>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 xml:space="preserve">Teléfonos: </w:t>
      </w:r>
    </w:p>
    <w:p w14:paraId="78F6EA53" w14:textId="77777777" w:rsidR="00404337" w:rsidRPr="007131EB" w:rsidRDefault="00404337" w:rsidP="00404337">
      <w:pPr>
        <w:tabs>
          <w:tab w:val="right" w:pos="6663"/>
        </w:tabs>
        <w:spacing w:after="0" w:line="240" w:lineRule="auto"/>
        <w:jc w:val="both"/>
        <w:rPr>
          <w:rFonts w:ascii="Century Gothic" w:hAnsi="Century Gothic" w:cs="Arial"/>
          <w:sz w:val="20"/>
          <w:lang w:val="es-BO"/>
        </w:rPr>
      </w:pPr>
    </w:p>
    <w:p w14:paraId="33885B6D" w14:textId="77777777" w:rsidR="00404337" w:rsidRPr="007131EB" w:rsidRDefault="00404337" w:rsidP="00404337">
      <w:pPr>
        <w:numPr>
          <w:ilvl w:val="0"/>
          <w:numId w:val="6"/>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Dirección e</w:t>
      </w:r>
      <w:r w:rsidR="00A55B2D">
        <w:rPr>
          <w:rFonts w:ascii="Century Gothic" w:hAnsi="Century Gothic" w:cs="Arial"/>
          <w:sz w:val="20"/>
          <w:lang w:val="es-BO"/>
        </w:rPr>
        <w:t xml:space="preserve">lectrónica: </w:t>
      </w:r>
    </w:p>
    <w:p w14:paraId="11284662" w14:textId="77777777" w:rsidR="00404337" w:rsidRPr="007131EB" w:rsidRDefault="00404337" w:rsidP="00404337">
      <w:pPr>
        <w:tabs>
          <w:tab w:val="right" w:pos="6663"/>
        </w:tabs>
        <w:spacing w:after="0" w:line="240" w:lineRule="auto"/>
        <w:jc w:val="both"/>
        <w:rPr>
          <w:rFonts w:ascii="Century Gothic" w:hAnsi="Century Gothic" w:cs="Arial"/>
          <w:sz w:val="20"/>
          <w:lang w:val="es-BO"/>
        </w:rPr>
      </w:pPr>
    </w:p>
    <w:p w14:paraId="5120D2A6" w14:textId="77777777" w:rsidR="00404337" w:rsidRPr="007131EB" w:rsidRDefault="00404337" w:rsidP="00404337">
      <w:pPr>
        <w:numPr>
          <w:ilvl w:val="0"/>
          <w:numId w:val="6"/>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Tipo de Organización (marque el que corresponda)</w:t>
      </w:r>
    </w:p>
    <w:p w14:paraId="733E1B38" w14:textId="77777777" w:rsidR="00404337" w:rsidRPr="007131EB" w:rsidRDefault="00404337" w:rsidP="00404337">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Arial"/>
          <w:sz w:val="20"/>
          <w:lang w:val="es-BO"/>
        </w:rPr>
      </w:pPr>
    </w:p>
    <w:p w14:paraId="30A72948" w14:textId="77777777" w:rsidR="00404337" w:rsidRPr="007131EB" w:rsidRDefault="00404337" w:rsidP="00404337">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Unipersonal</w:t>
      </w:r>
      <w:r w:rsidRPr="007131EB">
        <w:rPr>
          <w:rFonts w:ascii="Century Gothic" w:hAnsi="Century Gothic" w:cs="Arial"/>
          <w:sz w:val="20"/>
          <w:lang w:val="es-BO"/>
        </w:rPr>
        <w:tab/>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17E78567" w14:textId="77777777" w:rsidR="00404337" w:rsidRPr="007131EB" w:rsidRDefault="00404337" w:rsidP="00404337">
      <w:pPr>
        <w:tabs>
          <w:tab w:val="left" w:pos="426"/>
          <w:tab w:val="right" w:pos="1800"/>
          <w:tab w:val="left" w:pos="2977"/>
          <w:tab w:val="left" w:pos="3969"/>
          <w:tab w:val="left" w:pos="4320"/>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Sociedad de Responsabilidad Limitada</w:t>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27F57685" w14:textId="77777777" w:rsidR="00404337" w:rsidRPr="007131EB" w:rsidRDefault="00404337" w:rsidP="00404337">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Sociedad Anónima</w:t>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0ED08557" w14:textId="77777777" w:rsidR="00404337" w:rsidRPr="007131EB" w:rsidRDefault="00055144" w:rsidP="00404337">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b/>
          <w:i/>
          <w:sz w:val="20"/>
          <w:lang w:val="es-BO"/>
        </w:rPr>
      </w:pPr>
      <w:r>
        <w:rPr>
          <w:rFonts w:ascii="Century Gothic" w:hAnsi="Century Gothic" w:cs="Arial"/>
          <w:sz w:val="20"/>
          <w:lang w:val="es-BO"/>
        </w:rPr>
        <w:t>Sociedad Accidental</w:t>
      </w:r>
      <w:r>
        <w:rPr>
          <w:rFonts w:ascii="Century Gothic" w:hAnsi="Century Gothic" w:cs="Arial"/>
          <w:sz w:val="20"/>
          <w:lang w:val="es-BO"/>
        </w:rPr>
        <w:tab/>
      </w:r>
      <w:proofErr w:type="gramStart"/>
      <w:r>
        <w:rPr>
          <w:rFonts w:ascii="Century Gothic" w:hAnsi="Century Gothic" w:cs="Arial"/>
          <w:sz w:val="20"/>
          <w:lang w:val="es-BO"/>
        </w:rPr>
        <w:tab/>
        <w:t xml:space="preserve">(  </w:t>
      </w:r>
      <w:proofErr w:type="gramEnd"/>
      <w:r>
        <w:rPr>
          <w:rFonts w:ascii="Century Gothic" w:hAnsi="Century Gothic" w:cs="Arial"/>
          <w:sz w:val="20"/>
          <w:lang w:val="es-BO"/>
        </w:rPr>
        <w:t>)</w:t>
      </w:r>
    </w:p>
    <w:p w14:paraId="709816D8" w14:textId="77777777" w:rsidR="00404337" w:rsidRPr="007131EB" w:rsidRDefault="00404337" w:rsidP="00404337">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b/>
          <w:i/>
          <w:sz w:val="20"/>
          <w:lang w:val="es-BO"/>
        </w:rPr>
      </w:pPr>
    </w:p>
    <w:p w14:paraId="15B15E2C" w14:textId="77777777" w:rsidR="00404337" w:rsidRPr="007131EB" w:rsidRDefault="00404337" w:rsidP="00404337">
      <w:pPr>
        <w:tabs>
          <w:tab w:val="right" w:pos="6663"/>
          <w:tab w:val="right" w:pos="8364"/>
        </w:tabs>
        <w:spacing w:after="0" w:line="240" w:lineRule="auto"/>
        <w:jc w:val="both"/>
        <w:rPr>
          <w:rFonts w:ascii="Century Gothic" w:hAnsi="Century Gothic" w:cs="Arial"/>
          <w:sz w:val="20"/>
          <w:lang w:val="es-BO"/>
        </w:rPr>
      </w:pPr>
    </w:p>
    <w:p w14:paraId="507681A5" w14:textId="77777777" w:rsidR="00404337" w:rsidRPr="007131EB" w:rsidRDefault="00A55B2D" w:rsidP="00404337">
      <w:pPr>
        <w:numPr>
          <w:ilvl w:val="0"/>
          <w:numId w:val="6"/>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 xml:space="preserve">Numero de NIT: </w:t>
      </w:r>
    </w:p>
    <w:p w14:paraId="6D58719A" w14:textId="77777777" w:rsidR="00404337" w:rsidRPr="007131EB" w:rsidRDefault="00404337" w:rsidP="00404337">
      <w:pPr>
        <w:tabs>
          <w:tab w:val="right" w:pos="6663"/>
          <w:tab w:val="right" w:pos="8364"/>
        </w:tabs>
        <w:spacing w:after="0" w:line="240" w:lineRule="auto"/>
        <w:jc w:val="both"/>
        <w:rPr>
          <w:rFonts w:ascii="Century Gothic" w:hAnsi="Century Gothic" w:cs="Arial"/>
          <w:sz w:val="20"/>
          <w:lang w:val="es-BO"/>
        </w:rPr>
      </w:pPr>
    </w:p>
    <w:p w14:paraId="750B18E7" w14:textId="77777777" w:rsidR="00404337" w:rsidRDefault="00404337" w:rsidP="00404337">
      <w:pPr>
        <w:tabs>
          <w:tab w:val="right" w:pos="6663"/>
          <w:tab w:val="right" w:pos="8364"/>
        </w:tabs>
        <w:spacing w:after="0" w:line="240" w:lineRule="auto"/>
        <w:jc w:val="both"/>
        <w:rPr>
          <w:rFonts w:ascii="Century Gothic" w:hAnsi="Century Gothic" w:cs="Arial"/>
          <w:sz w:val="20"/>
          <w:lang w:val="es-BO"/>
        </w:rPr>
      </w:pPr>
    </w:p>
    <w:p w14:paraId="45C74EC7" w14:textId="77777777" w:rsidR="00A55B2D" w:rsidRPr="007131EB" w:rsidRDefault="00A55B2D" w:rsidP="00404337">
      <w:pPr>
        <w:tabs>
          <w:tab w:val="right" w:pos="6663"/>
          <w:tab w:val="right" w:pos="8364"/>
        </w:tabs>
        <w:spacing w:after="0" w:line="240" w:lineRule="auto"/>
        <w:jc w:val="both"/>
        <w:rPr>
          <w:rFonts w:ascii="Century Gothic" w:hAnsi="Century Gothic" w:cs="Arial"/>
          <w:sz w:val="20"/>
          <w:lang w:val="es-BO"/>
        </w:rPr>
      </w:pPr>
    </w:p>
    <w:p w14:paraId="0A2601B0" w14:textId="77777777" w:rsidR="00404337" w:rsidRPr="007131EB" w:rsidRDefault="00404337" w:rsidP="00404337">
      <w:pPr>
        <w:spacing w:after="0" w:line="240" w:lineRule="auto"/>
        <w:ind w:left="4536"/>
        <w:jc w:val="both"/>
        <w:rPr>
          <w:rFonts w:ascii="Century Gothic" w:hAnsi="Century Gothic" w:cs="Arial"/>
          <w:sz w:val="20"/>
          <w:lang w:val="es-BO"/>
        </w:rPr>
      </w:pPr>
    </w:p>
    <w:p w14:paraId="6F1B64CC" w14:textId="77777777" w:rsidR="00404337" w:rsidRPr="007131EB" w:rsidRDefault="00404337" w:rsidP="00404337">
      <w:pPr>
        <w:spacing w:after="0" w:line="240" w:lineRule="auto"/>
        <w:jc w:val="both"/>
        <w:rPr>
          <w:rFonts w:ascii="Century Gothic" w:hAnsi="Century Gothic" w:cs="Arial"/>
          <w:sz w:val="20"/>
          <w:lang w:val="es-BO"/>
        </w:rPr>
      </w:pPr>
    </w:p>
    <w:p w14:paraId="08F6D83B" w14:textId="77777777" w:rsidR="00404337" w:rsidRPr="007131EB" w:rsidRDefault="00404337" w:rsidP="00404337">
      <w:pPr>
        <w:tabs>
          <w:tab w:val="center" w:pos="0"/>
        </w:tabs>
        <w:spacing w:line="240" w:lineRule="auto"/>
        <w:jc w:val="center"/>
        <w:rPr>
          <w:rFonts w:ascii="Century Gothic" w:hAnsi="Century Gothic" w:cs="Arial"/>
          <w:i/>
          <w:sz w:val="20"/>
          <w:lang w:val="es-BO"/>
        </w:rPr>
      </w:pPr>
      <w:r w:rsidRPr="007131EB">
        <w:rPr>
          <w:rFonts w:ascii="Century Gothic" w:hAnsi="Century Gothic" w:cs="Arial"/>
          <w:i/>
          <w:sz w:val="20"/>
          <w:lang w:val="es-BO"/>
        </w:rPr>
        <w:t>______________________</w:t>
      </w:r>
    </w:p>
    <w:p w14:paraId="7D19BEEE" w14:textId="1EE6D402" w:rsidR="00404337" w:rsidRPr="00055144" w:rsidRDefault="00404337" w:rsidP="00BB1E39">
      <w:pPr>
        <w:spacing w:line="240" w:lineRule="auto"/>
        <w:jc w:val="center"/>
        <w:rPr>
          <w:rFonts w:ascii="Century Gothic" w:hAnsi="Century Gothic" w:cs="Arial"/>
          <w:sz w:val="20"/>
          <w:lang w:val="es-BO"/>
        </w:rPr>
      </w:pPr>
      <w:r w:rsidRPr="007131EB">
        <w:rPr>
          <w:rFonts w:ascii="Century Gothic" w:hAnsi="Century Gothic" w:cs="Arial"/>
          <w:b/>
          <w:i/>
          <w:sz w:val="20"/>
          <w:lang w:val="es-BO"/>
        </w:rPr>
        <w:t>(</w:t>
      </w:r>
      <w:r w:rsidR="00A55B2D">
        <w:rPr>
          <w:rFonts w:ascii="Century Gothic" w:hAnsi="Century Gothic" w:cs="Arial"/>
          <w:b/>
          <w:i/>
          <w:sz w:val="20"/>
          <w:lang w:val="es-BO"/>
        </w:rPr>
        <w:t>Nombre del proponente</w:t>
      </w:r>
      <w:r w:rsidRPr="007131EB">
        <w:rPr>
          <w:rFonts w:ascii="Century Gothic" w:hAnsi="Century Gothic" w:cs="Arial"/>
          <w:b/>
          <w:i/>
          <w:sz w:val="20"/>
          <w:lang w:val="es-BO"/>
        </w:rPr>
        <w:t>)</w:t>
      </w:r>
    </w:p>
    <w:sectPr w:rsidR="00404337" w:rsidRPr="00055144" w:rsidSect="00BE4ACB">
      <w:headerReference w:type="even" r:id="rId7"/>
      <w:headerReference w:type="default" r:id="rId8"/>
      <w:footerReference w:type="even" r:id="rId9"/>
      <w:footerReference w:type="default" r:id="rId10"/>
      <w:headerReference w:type="first" r:id="rId11"/>
      <w:footerReference w:type="first" r:id="rId12"/>
      <w:pgSz w:w="12240" w:h="15840"/>
      <w:pgMar w:top="993" w:right="118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3D49" w14:textId="77777777" w:rsidR="007E5857" w:rsidRDefault="007E5857">
      <w:pPr>
        <w:spacing w:after="0" w:line="240" w:lineRule="auto"/>
      </w:pPr>
      <w:r>
        <w:separator/>
      </w:r>
    </w:p>
  </w:endnote>
  <w:endnote w:type="continuationSeparator" w:id="0">
    <w:p w14:paraId="0A43F3DB" w14:textId="77777777" w:rsidR="007E5857" w:rsidRDefault="007E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B8A7" w14:textId="77777777" w:rsidR="00BE4ACB" w:rsidRDefault="007E585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EE02" w14:textId="77777777" w:rsidR="00BE4ACB" w:rsidRDefault="007E585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7FCC" w14:textId="77777777" w:rsidR="00BE4ACB" w:rsidRDefault="007E58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53EFC" w14:textId="77777777" w:rsidR="007E5857" w:rsidRDefault="007E5857">
      <w:pPr>
        <w:spacing w:after="0" w:line="240" w:lineRule="auto"/>
      </w:pPr>
      <w:r>
        <w:separator/>
      </w:r>
    </w:p>
  </w:footnote>
  <w:footnote w:type="continuationSeparator" w:id="0">
    <w:p w14:paraId="2CF224A5" w14:textId="77777777" w:rsidR="007E5857" w:rsidRDefault="007E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8CCA" w14:textId="77777777" w:rsidR="00BE4ACB" w:rsidRDefault="007E585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89" w:type="dxa"/>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7229"/>
      <w:gridCol w:w="2932"/>
    </w:tblGrid>
    <w:tr w:rsidR="00D73DC4" w:rsidRPr="003C40D2" w14:paraId="69A16CBE" w14:textId="77777777" w:rsidTr="0003117A">
      <w:trPr>
        <w:trHeight w:val="1267"/>
      </w:trPr>
      <w:tc>
        <w:tcPr>
          <w:tcW w:w="1628" w:type="dxa"/>
        </w:tcPr>
        <w:p w14:paraId="1134E46A" w14:textId="77777777" w:rsidR="00D73DC4" w:rsidRPr="00741CAC" w:rsidRDefault="00442B96" w:rsidP="00D73DC4">
          <w:pPr>
            <w:spacing w:after="0" w:line="240" w:lineRule="auto"/>
            <w:rPr>
              <w:sz w:val="20"/>
              <w:szCs w:val="20"/>
            </w:rPr>
          </w:pPr>
          <w:r>
            <w:rPr>
              <w:noProof/>
              <w:sz w:val="20"/>
              <w:szCs w:val="20"/>
              <w:lang w:val="es-US" w:eastAsia="es-US"/>
            </w:rPr>
            <w:drawing>
              <wp:anchor distT="0" distB="0" distL="114300" distR="114300" simplePos="0" relativeHeight="251659264" behindDoc="0" locked="0" layoutInCell="1" allowOverlap="1" wp14:anchorId="1C0F431F" wp14:editId="108EB19D">
                <wp:simplePos x="0" y="0"/>
                <wp:positionH relativeFrom="column">
                  <wp:posOffset>129266</wp:posOffset>
                </wp:positionH>
                <wp:positionV relativeFrom="paragraph">
                  <wp:posOffset>18026</wp:posOffset>
                </wp:positionV>
                <wp:extent cx="593678" cy="695481"/>
                <wp:effectExtent l="0" t="0" r="0" b="0"/>
                <wp:wrapNone/>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776" cy="701453"/>
                        </a:xfrm>
                        <a:prstGeom prst="rect">
                          <a:avLst/>
                        </a:prstGeom>
                        <a:noFill/>
                      </pic:spPr>
                    </pic:pic>
                  </a:graphicData>
                </a:graphic>
                <wp14:sizeRelH relativeFrom="page">
                  <wp14:pctWidth>0</wp14:pctWidth>
                </wp14:sizeRelH>
                <wp14:sizeRelV relativeFrom="page">
                  <wp14:pctHeight>0</wp14:pctHeight>
                </wp14:sizeRelV>
              </wp:anchor>
            </w:drawing>
          </w:r>
        </w:p>
        <w:p w14:paraId="352B77D9" w14:textId="77777777" w:rsidR="00D73DC4" w:rsidRPr="00741CAC" w:rsidRDefault="007E5857" w:rsidP="00D73DC4">
          <w:pPr>
            <w:spacing w:after="0" w:line="240" w:lineRule="auto"/>
            <w:rPr>
              <w:sz w:val="20"/>
              <w:szCs w:val="20"/>
            </w:rPr>
          </w:pPr>
        </w:p>
        <w:p w14:paraId="5FA1824B" w14:textId="77777777" w:rsidR="00D73DC4" w:rsidRPr="00741CAC" w:rsidRDefault="007E5857" w:rsidP="00D73DC4">
          <w:pPr>
            <w:spacing w:after="0" w:line="240" w:lineRule="auto"/>
            <w:rPr>
              <w:sz w:val="20"/>
              <w:szCs w:val="20"/>
            </w:rPr>
          </w:pPr>
        </w:p>
        <w:p w14:paraId="52105581" w14:textId="77777777" w:rsidR="00D73DC4" w:rsidRPr="00741CAC" w:rsidRDefault="007E5857" w:rsidP="00D73DC4">
          <w:pPr>
            <w:spacing w:after="0" w:line="240" w:lineRule="auto"/>
            <w:rPr>
              <w:sz w:val="20"/>
              <w:szCs w:val="20"/>
            </w:rPr>
          </w:pPr>
        </w:p>
        <w:p w14:paraId="57AD2308" w14:textId="77777777" w:rsidR="00D73DC4" w:rsidRPr="00741CAC" w:rsidRDefault="007E5857" w:rsidP="00D73DC4">
          <w:pPr>
            <w:spacing w:after="0" w:line="240" w:lineRule="auto"/>
            <w:rPr>
              <w:sz w:val="20"/>
              <w:szCs w:val="20"/>
            </w:rPr>
          </w:pPr>
        </w:p>
      </w:tc>
      <w:tc>
        <w:tcPr>
          <w:tcW w:w="7229" w:type="dxa"/>
        </w:tcPr>
        <w:p w14:paraId="2825DCB3" w14:textId="77777777" w:rsidR="00D73DC4" w:rsidRPr="00D73DC4" w:rsidRDefault="00442B96" w:rsidP="00D73DC4">
          <w:pPr>
            <w:spacing w:after="0" w:line="240" w:lineRule="auto"/>
            <w:jc w:val="center"/>
            <w:rPr>
              <w:rFonts w:cs="Arial"/>
              <w:sz w:val="20"/>
              <w:szCs w:val="20"/>
              <w:lang w:val="es-MX"/>
            </w:rPr>
          </w:pPr>
          <w:r w:rsidRPr="00D73DC4">
            <w:rPr>
              <w:rFonts w:cs="Arial"/>
              <w:sz w:val="20"/>
              <w:szCs w:val="20"/>
              <w:lang w:val="es-MX"/>
            </w:rPr>
            <w:t xml:space="preserve"> </w:t>
          </w:r>
        </w:p>
        <w:p w14:paraId="4F907CFE" w14:textId="77777777" w:rsidR="00D73DC4" w:rsidRPr="00BE4ACB" w:rsidRDefault="00442B96" w:rsidP="00D73DC4">
          <w:pPr>
            <w:spacing w:after="0" w:line="240" w:lineRule="auto"/>
            <w:jc w:val="center"/>
            <w:rPr>
              <w:rFonts w:cs="Arial"/>
              <w:b/>
              <w:bCs/>
              <w:sz w:val="20"/>
              <w:szCs w:val="20"/>
              <w:lang w:val="es-MX"/>
            </w:rPr>
          </w:pPr>
          <w:r w:rsidRPr="00BE4ACB">
            <w:rPr>
              <w:rFonts w:cs="Arial"/>
              <w:b/>
              <w:bCs/>
              <w:sz w:val="20"/>
              <w:szCs w:val="20"/>
              <w:lang w:val="es-MX"/>
            </w:rPr>
            <w:t>SISTEMA GESTION DE LA CALIDAD</w:t>
          </w:r>
        </w:p>
        <w:p w14:paraId="7517FE6D" w14:textId="77777777" w:rsidR="00BD1634" w:rsidRPr="00F73571" w:rsidRDefault="00442B96" w:rsidP="00BD1634">
          <w:pPr>
            <w:spacing w:after="0"/>
            <w:jc w:val="center"/>
            <w:rPr>
              <w:b/>
              <w:sz w:val="20"/>
              <w:szCs w:val="20"/>
              <w:lang w:val="es-MX"/>
            </w:rPr>
          </w:pPr>
          <w:r w:rsidRPr="00F73571">
            <w:rPr>
              <w:b/>
              <w:sz w:val="20"/>
              <w:szCs w:val="20"/>
              <w:lang w:val="es-MX"/>
            </w:rPr>
            <w:t>TERMINOS DE REFERENCIA / CONSULTORIA</w:t>
          </w:r>
        </w:p>
        <w:p w14:paraId="348899DA" w14:textId="77777777" w:rsidR="00D73DC4" w:rsidRPr="00D73DC4" w:rsidRDefault="007E5857" w:rsidP="00BE4ACB">
          <w:pPr>
            <w:spacing w:after="0"/>
            <w:jc w:val="center"/>
            <w:rPr>
              <w:rFonts w:cs="Arial"/>
              <w:sz w:val="20"/>
              <w:szCs w:val="20"/>
              <w:lang w:val="es-MX"/>
            </w:rPr>
          </w:pPr>
        </w:p>
      </w:tc>
      <w:tc>
        <w:tcPr>
          <w:tcW w:w="2932" w:type="dxa"/>
        </w:tcPr>
        <w:p w14:paraId="77831C94" w14:textId="77777777" w:rsidR="00D73DC4" w:rsidRPr="00D73DC4" w:rsidRDefault="007E5857" w:rsidP="00D73DC4">
          <w:pPr>
            <w:autoSpaceDE w:val="0"/>
            <w:autoSpaceDN w:val="0"/>
            <w:adjustRightInd w:val="0"/>
            <w:spacing w:after="0" w:line="240" w:lineRule="auto"/>
            <w:rPr>
              <w:rFonts w:cs="Calibri"/>
              <w:color w:val="000000"/>
              <w:sz w:val="24"/>
              <w:szCs w:val="24"/>
              <w:lang w:val="es-MX" w:eastAsia="es-MX"/>
            </w:rPr>
          </w:pPr>
        </w:p>
        <w:p w14:paraId="7BEC588A" w14:textId="77777777" w:rsidR="0003117A" w:rsidRPr="0003117A" w:rsidRDefault="00442B96" w:rsidP="0003117A">
          <w:pPr>
            <w:contextualSpacing/>
            <w:rPr>
              <w:color w:val="000000"/>
              <w:sz w:val="18"/>
              <w:szCs w:val="18"/>
              <w:lang w:val="es-MX"/>
            </w:rPr>
          </w:pPr>
          <w:r w:rsidRPr="0003117A">
            <w:rPr>
              <w:color w:val="000000"/>
              <w:sz w:val="18"/>
              <w:szCs w:val="18"/>
              <w:lang w:val="es-MX"/>
            </w:rPr>
            <w:t>CODIGO: SGC-Apoyo-ABS-2-oo</w:t>
          </w:r>
          <w:r>
            <w:rPr>
              <w:color w:val="000000"/>
              <w:sz w:val="18"/>
              <w:szCs w:val="18"/>
              <w:lang w:val="es-MX"/>
            </w:rPr>
            <w:t>12</w:t>
          </w:r>
        </w:p>
        <w:p w14:paraId="350DB339" w14:textId="77777777" w:rsidR="00D73DC4" w:rsidRPr="0003117A" w:rsidRDefault="00442B96" w:rsidP="0003117A">
          <w:pPr>
            <w:spacing w:after="0" w:line="240" w:lineRule="auto"/>
            <w:contextualSpacing/>
            <w:rPr>
              <w:rFonts w:cs="Arial"/>
              <w:sz w:val="18"/>
              <w:szCs w:val="18"/>
              <w:lang w:val="es-MX"/>
            </w:rPr>
          </w:pPr>
          <w:r w:rsidRPr="0003117A">
            <w:rPr>
              <w:color w:val="000000"/>
              <w:sz w:val="18"/>
              <w:szCs w:val="18"/>
              <w:lang w:val="es-MX"/>
            </w:rPr>
            <w:t>VIGENCIA DESDE:</w:t>
          </w:r>
          <w:r>
            <w:rPr>
              <w:color w:val="000000"/>
              <w:sz w:val="18"/>
              <w:szCs w:val="18"/>
              <w:lang w:val="es-MX"/>
            </w:rPr>
            <w:t xml:space="preserve"> 27/05/2021</w:t>
          </w:r>
        </w:p>
      </w:tc>
    </w:tr>
  </w:tbl>
  <w:p w14:paraId="70D5A976" w14:textId="77777777" w:rsidR="00D73DC4" w:rsidRPr="0003117A" w:rsidRDefault="007E5857">
    <w:pPr>
      <w:pStyle w:val="Encabezado"/>
      <w:rPr>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DA08" w14:textId="77777777" w:rsidR="00BE4ACB" w:rsidRDefault="007E58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E18"/>
    <w:multiLevelType w:val="hybridMultilevel"/>
    <w:tmpl w:val="C434793C"/>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1D4542B"/>
    <w:multiLevelType w:val="hybridMultilevel"/>
    <w:tmpl w:val="9ADC93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B412F"/>
    <w:multiLevelType w:val="hybridMultilevel"/>
    <w:tmpl w:val="060C67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1644DD"/>
    <w:multiLevelType w:val="hybridMultilevel"/>
    <w:tmpl w:val="6A2A3C8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9E3010"/>
    <w:multiLevelType w:val="hybridMultilevel"/>
    <w:tmpl w:val="1BC47A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2D4763"/>
    <w:multiLevelType w:val="hybridMultilevel"/>
    <w:tmpl w:val="050E3702"/>
    <w:lvl w:ilvl="0" w:tplc="F852EFE6">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4C16235"/>
    <w:multiLevelType w:val="hybridMultilevel"/>
    <w:tmpl w:val="C2D84C74"/>
    <w:lvl w:ilvl="0" w:tplc="8B20E4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EFDD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4362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74761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885A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EF40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65CC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D609A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848D8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741EC5"/>
    <w:multiLevelType w:val="hybridMultilevel"/>
    <w:tmpl w:val="25EC33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B82454"/>
    <w:multiLevelType w:val="hybridMultilevel"/>
    <w:tmpl w:val="DAD26276"/>
    <w:lvl w:ilvl="0" w:tplc="9E64D6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006E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7C93E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E130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A07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8F27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10854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66995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92178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134886"/>
    <w:multiLevelType w:val="multilevel"/>
    <w:tmpl w:val="158E27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4277D0A"/>
    <w:multiLevelType w:val="hybridMultilevel"/>
    <w:tmpl w:val="1EA04EC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E7307B6"/>
    <w:multiLevelType w:val="hybridMultilevel"/>
    <w:tmpl w:val="E93C5606"/>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72773E"/>
    <w:multiLevelType w:val="hybridMultilevel"/>
    <w:tmpl w:val="C660E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0171D"/>
    <w:multiLevelType w:val="hybridMultilevel"/>
    <w:tmpl w:val="AD1A5EAA"/>
    <w:lvl w:ilvl="0" w:tplc="400A000F">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4" w15:restartNumberingAfterBreak="0">
    <w:nsid w:val="52A36EE5"/>
    <w:multiLevelType w:val="hybridMultilevel"/>
    <w:tmpl w:val="6A0826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DB0BE9"/>
    <w:multiLevelType w:val="hybridMultilevel"/>
    <w:tmpl w:val="3BC67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823095A"/>
    <w:multiLevelType w:val="hybridMultilevel"/>
    <w:tmpl w:val="F1365C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593C0F9F"/>
    <w:multiLevelType w:val="hybridMultilevel"/>
    <w:tmpl w:val="FDD801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61262E"/>
    <w:multiLevelType w:val="hybridMultilevel"/>
    <w:tmpl w:val="BF6C41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891F03"/>
    <w:multiLevelType w:val="hybridMultilevel"/>
    <w:tmpl w:val="D43EE854"/>
    <w:lvl w:ilvl="0" w:tplc="7BE45402">
      <w:start w:val="1"/>
      <w:numFmt w:val="decimal"/>
      <w:lvlText w:val="%1."/>
      <w:lvlJc w:val="left"/>
      <w:pPr>
        <w:ind w:left="1080" w:hanging="360"/>
      </w:pPr>
      <w:rPr>
        <w:rFonts w:hint="default"/>
        <w:b/>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6475F61"/>
    <w:multiLevelType w:val="singleLevel"/>
    <w:tmpl w:val="0C0A000F"/>
    <w:lvl w:ilvl="0">
      <w:start w:val="1"/>
      <w:numFmt w:val="decimal"/>
      <w:lvlText w:val="%1."/>
      <w:lvlJc w:val="left"/>
      <w:pPr>
        <w:tabs>
          <w:tab w:val="num" w:pos="360"/>
        </w:tabs>
        <w:ind w:left="360" w:hanging="360"/>
      </w:pPr>
    </w:lvl>
  </w:abstractNum>
  <w:num w:numId="1">
    <w:abstractNumId w:val="16"/>
  </w:num>
  <w:num w:numId="2">
    <w:abstractNumId w:val="15"/>
  </w:num>
  <w:num w:numId="3">
    <w:abstractNumId w:val="13"/>
  </w:num>
  <w:num w:numId="4">
    <w:abstractNumId w:val="4"/>
  </w:num>
  <w:num w:numId="5">
    <w:abstractNumId w:val="5"/>
  </w:num>
  <w:num w:numId="6">
    <w:abstractNumId w:val="20"/>
    <w:lvlOverride w:ilvl="0">
      <w:startOverride w:val="1"/>
    </w:lvlOverride>
  </w:num>
  <w:num w:numId="7">
    <w:abstractNumId w:val="19"/>
  </w:num>
  <w:num w:numId="8">
    <w:abstractNumId w:val="1"/>
  </w:num>
  <w:num w:numId="9">
    <w:abstractNumId w:val="6"/>
  </w:num>
  <w:num w:numId="10">
    <w:abstractNumId w:val="8"/>
  </w:num>
  <w:num w:numId="11">
    <w:abstractNumId w:val="9"/>
  </w:num>
  <w:num w:numId="12">
    <w:abstractNumId w:val="10"/>
  </w:num>
  <w:num w:numId="13">
    <w:abstractNumId w:val="2"/>
  </w:num>
  <w:num w:numId="14">
    <w:abstractNumId w:val="3"/>
  </w:num>
  <w:num w:numId="15">
    <w:abstractNumId w:val="14"/>
  </w:num>
  <w:num w:numId="16">
    <w:abstractNumId w:val="11"/>
  </w:num>
  <w:num w:numId="17">
    <w:abstractNumId w:val="7"/>
  </w:num>
  <w:num w:numId="18">
    <w:abstractNumId w:val="0"/>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37"/>
    <w:rsid w:val="0004164E"/>
    <w:rsid w:val="00055144"/>
    <w:rsid w:val="00091168"/>
    <w:rsid w:val="000E22A0"/>
    <w:rsid w:val="00126CFC"/>
    <w:rsid w:val="00197110"/>
    <w:rsid w:val="001A5D01"/>
    <w:rsid w:val="00216B1E"/>
    <w:rsid w:val="0029438D"/>
    <w:rsid w:val="002D40BD"/>
    <w:rsid w:val="00342BE8"/>
    <w:rsid w:val="003C40D2"/>
    <w:rsid w:val="00404337"/>
    <w:rsid w:val="00442B96"/>
    <w:rsid w:val="004722CF"/>
    <w:rsid w:val="004878A5"/>
    <w:rsid w:val="00524914"/>
    <w:rsid w:val="00684937"/>
    <w:rsid w:val="006C799B"/>
    <w:rsid w:val="006E5327"/>
    <w:rsid w:val="006E6792"/>
    <w:rsid w:val="00702C5E"/>
    <w:rsid w:val="007E0322"/>
    <w:rsid w:val="007E5857"/>
    <w:rsid w:val="00866AAD"/>
    <w:rsid w:val="00943DE7"/>
    <w:rsid w:val="009569B7"/>
    <w:rsid w:val="009F4CDC"/>
    <w:rsid w:val="00A2507A"/>
    <w:rsid w:val="00A55B2D"/>
    <w:rsid w:val="00AB33D9"/>
    <w:rsid w:val="00AC7949"/>
    <w:rsid w:val="00BA128D"/>
    <w:rsid w:val="00BB1E39"/>
    <w:rsid w:val="00BC466E"/>
    <w:rsid w:val="00BC6452"/>
    <w:rsid w:val="00BC7900"/>
    <w:rsid w:val="00C13234"/>
    <w:rsid w:val="00C6767C"/>
    <w:rsid w:val="00CD0D14"/>
    <w:rsid w:val="00E220C7"/>
    <w:rsid w:val="00E330B1"/>
    <w:rsid w:val="00E70636"/>
    <w:rsid w:val="00F7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2D0F"/>
  <w15:chartTrackingRefBased/>
  <w15:docId w15:val="{66EC8CC8-9C91-46DD-A243-3027B139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337"/>
  </w:style>
  <w:style w:type="paragraph" w:styleId="Ttulo2">
    <w:name w:val="heading 2"/>
    <w:basedOn w:val="Normal"/>
    <w:next w:val="Normal"/>
    <w:link w:val="Ttulo2Car"/>
    <w:uiPriority w:val="9"/>
    <w:unhideWhenUsed/>
    <w:qFormat/>
    <w:rsid w:val="004043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04337"/>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404337"/>
    <w:pPr>
      <w:ind w:left="720"/>
      <w:contextualSpacing/>
    </w:pPr>
  </w:style>
  <w:style w:type="table" w:styleId="Tablaconcuadrcula">
    <w:name w:val="Table Grid"/>
    <w:basedOn w:val="Tablanormal"/>
    <w:uiPriority w:val="59"/>
    <w:rsid w:val="00404337"/>
    <w:pPr>
      <w:spacing w:after="0" w:line="240" w:lineRule="auto"/>
    </w:pPr>
    <w:rPr>
      <w:rFonts w:eastAsiaTheme="minorEastAsia"/>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04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337"/>
  </w:style>
  <w:style w:type="paragraph" w:styleId="Piedepgina">
    <w:name w:val="footer"/>
    <w:basedOn w:val="Normal"/>
    <w:link w:val="PiedepginaCar"/>
    <w:uiPriority w:val="99"/>
    <w:unhideWhenUsed/>
    <w:rsid w:val="00404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Valencia</dc:creator>
  <cp:keywords/>
  <dc:description/>
  <cp:lastModifiedBy>Brenda Rodriguez Jimenez</cp:lastModifiedBy>
  <cp:revision>2</cp:revision>
  <dcterms:created xsi:type="dcterms:W3CDTF">2023-05-19T19:41:00Z</dcterms:created>
  <dcterms:modified xsi:type="dcterms:W3CDTF">2023-05-19T19:41:00Z</dcterms:modified>
</cp:coreProperties>
</file>